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2C" w:rsidRPr="0042764C" w:rsidRDefault="008C0D24" w:rsidP="008C0D24">
      <w:pPr>
        <w:pStyle w:val="Sansinterligne"/>
        <w:jc w:val="center"/>
        <w:rPr>
          <w:rFonts w:ascii="Tahoma" w:hAnsi="Tahoma" w:cs="Tahoma"/>
          <w:b/>
          <w:sz w:val="24"/>
          <w:szCs w:val="24"/>
        </w:rPr>
      </w:pPr>
      <w:r w:rsidRPr="0042764C">
        <w:rPr>
          <w:rFonts w:ascii="Tahoma" w:hAnsi="Tahoma" w:cs="Tahoma"/>
          <w:b/>
          <w:sz w:val="24"/>
          <w:szCs w:val="24"/>
        </w:rPr>
        <w:t>MODALITES D’ACCES AUX CHAMPIONNATS DE FRANCE DES CLUBS</w:t>
      </w:r>
    </w:p>
    <w:p w:rsidR="008C0D24" w:rsidRPr="0042764C" w:rsidRDefault="00182C4A" w:rsidP="008C0D24">
      <w:pPr>
        <w:pStyle w:val="Sansinterligne"/>
        <w:jc w:val="center"/>
        <w:rPr>
          <w:rFonts w:ascii="Tahoma" w:hAnsi="Tahoma" w:cs="Tahoma"/>
          <w:b/>
          <w:sz w:val="24"/>
          <w:szCs w:val="24"/>
        </w:rPr>
      </w:pPr>
      <w:r>
        <w:rPr>
          <w:rFonts w:ascii="Tahoma" w:hAnsi="Tahoma" w:cs="Tahoma"/>
          <w:b/>
          <w:sz w:val="24"/>
          <w:szCs w:val="24"/>
        </w:rPr>
        <w:t>SAISON 2023</w:t>
      </w:r>
    </w:p>
    <w:p w:rsidR="008C0D24" w:rsidRPr="0042764C" w:rsidRDefault="008C0D24" w:rsidP="008C0D24">
      <w:pPr>
        <w:pStyle w:val="Sansinterligne"/>
        <w:rPr>
          <w:rFonts w:ascii="Tahoma" w:hAnsi="Tahoma" w:cs="Tahoma"/>
          <w:sz w:val="24"/>
          <w:szCs w:val="24"/>
        </w:rPr>
      </w:pPr>
    </w:p>
    <w:p w:rsidR="008C0D24" w:rsidRPr="0042764C" w:rsidRDefault="008C0D24" w:rsidP="008C0D24">
      <w:pPr>
        <w:pStyle w:val="Sansinterligne"/>
        <w:rPr>
          <w:rFonts w:ascii="Tahoma" w:hAnsi="Tahoma" w:cs="Tahoma"/>
        </w:rPr>
      </w:pPr>
    </w:p>
    <w:p w:rsidR="008C0D24" w:rsidRPr="0042764C" w:rsidRDefault="008C0D24" w:rsidP="008C0D24">
      <w:pPr>
        <w:pStyle w:val="Sansinterligne"/>
        <w:rPr>
          <w:rFonts w:ascii="Tahoma" w:hAnsi="Tahoma" w:cs="Tahoma"/>
        </w:rPr>
      </w:pPr>
    </w:p>
    <w:p w:rsidR="008C0D24" w:rsidRPr="0042764C" w:rsidRDefault="008C0D24" w:rsidP="008C0D24">
      <w:pPr>
        <w:pStyle w:val="Sansinterligne"/>
        <w:rPr>
          <w:rFonts w:ascii="Tahoma" w:hAnsi="Tahoma" w:cs="Tahoma"/>
        </w:rPr>
      </w:pPr>
      <w:r w:rsidRPr="0042764C">
        <w:rPr>
          <w:rFonts w:ascii="Tahoma" w:hAnsi="Tahoma" w:cs="Tahoma"/>
        </w:rPr>
        <w:t>Le championnat de France des clubs en Duathlon et Triathlon comporte 3 divisions.</w:t>
      </w:r>
    </w:p>
    <w:p w:rsidR="008C0D24" w:rsidRPr="0042764C" w:rsidRDefault="008C0D24" w:rsidP="008C0D24">
      <w:pPr>
        <w:pStyle w:val="Sansinterligne"/>
        <w:rPr>
          <w:rFonts w:ascii="Tahoma" w:hAnsi="Tahoma" w:cs="Tahoma"/>
        </w:rPr>
      </w:pPr>
      <w:r w:rsidRPr="0042764C">
        <w:rPr>
          <w:rFonts w:ascii="Tahoma" w:hAnsi="Tahoma" w:cs="Tahoma"/>
        </w:rPr>
        <w:t>L’organisation est identique en Duathlon et en Triathlon.</w:t>
      </w:r>
    </w:p>
    <w:p w:rsidR="008C0D24" w:rsidRPr="0042764C" w:rsidRDefault="008C0D24" w:rsidP="008C0D24">
      <w:pPr>
        <w:pStyle w:val="Sansinterligne"/>
        <w:rPr>
          <w:rFonts w:ascii="Tahoma" w:hAnsi="Tahoma" w:cs="Tahoma"/>
          <w:b/>
        </w:rPr>
      </w:pPr>
    </w:p>
    <w:p w:rsidR="0042764C" w:rsidRPr="0042764C" w:rsidRDefault="0042764C" w:rsidP="008C0D24">
      <w:pPr>
        <w:pStyle w:val="Sansinterligne"/>
        <w:rPr>
          <w:rFonts w:ascii="Tahoma" w:hAnsi="Tahoma" w:cs="Tahoma"/>
          <w:b/>
        </w:rPr>
      </w:pPr>
    </w:p>
    <w:p w:rsidR="008C0D24" w:rsidRPr="0042764C" w:rsidRDefault="008C0D24" w:rsidP="008C0D24">
      <w:pPr>
        <w:pStyle w:val="Sansinterligne"/>
        <w:rPr>
          <w:rFonts w:ascii="Tahoma" w:hAnsi="Tahoma" w:cs="Tahoma"/>
          <w:b/>
        </w:rPr>
      </w:pPr>
      <w:r w:rsidRPr="0042764C">
        <w:rPr>
          <w:rFonts w:ascii="Tahoma" w:hAnsi="Tahoma" w:cs="Tahoma"/>
          <w:b/>
        </w:rPr>
        <w:t>Modalités d’accès</w:t>
      </w:r>
    </w:p>
    <w:p w:rsidR="008C0D24" w:rsidRPr="0042764C" w:rsidRDefault="008C0D24" w:rsidP="008C0D24">
      <w:pPr>
        <w:pStyle w:val="Sansinterligne"/>
        <w:rPr>
          <w:rFonts w:ascii="Tahoma" w:hAnsi="Tahoma" w:cs="Tahoma"/>
          <w:i/>
          <w:u w:val="single"/>
        </w:rPr>
      </w:pPr>
      <w:r w:rsidRPr="0042764C">
        <w:rPr>
          <w:rFonts w:ascii="Tahoma" w:hAnsi="Tahoma" w:cs="Tahoma"/>
          <w:i/>
          <w:u w:val="single"/>
        </w:rPr>
        <w:t xml:space="preserve">Division 3 </w:t>
      </w:r>
    </w:p>
    <w:p w:rsidR="008C0D24" w:rsidRPr="0042764C" w:rsidRDefault="008C0D24" w:rsidP="008C0D24">
      <w:pPr>
        <w:pStyle w:val="Sansinterligne"/>
        <w:rPr>
          <w:rFonts w:ascii="Tahoma" w:hAnsi="Tahoma" w:cs="Tahoma"/>
        </w:rPr>
      </w:pPr>
      <w:r w:rsidRPr="0042764C">
        <w:rPr>
          <w:rFonts w:ascii="Tahoma" w:hAnsi="Tahoma" w:cs="Tahoma"/>
        </w:rPr>
        <w:t>Course Régionale</w:t>
      </w:r>
    </w:p>
    <w:p w:rsidR="008C0D24" w:rsidRPr="0042764C" w:rsidRDefault="008C0D24" w:rsidP="008C0D24">
      <w:pPr>
        <w:pStyle w:val="Sansinterligne"/>
        <w:numPr>
          <w:ilvl w:val="0"/>
          <w:numId w:val="7"/>
        </w:numPr>
        <w:rPr>
          <w:rFonts w:ascii="Tahoma" w:hAnsi="Tahoma" w:cs="Tahoma"/>
        </w:rPr>
      </w:pPr>
      <w:r w:rsidRPr="0042764C">
        <w:rPr>
          <w:rFonts w:ascii="Tahoma" w:hAnsi="Tahoma" w:cs="Tahoma"/>
        </w:rPr>
        <w:t xml:space="preserve">Duathlon de Meaux le </w:t>
      </w:r>
      <w:r w:rsidR="00182C4A">
        <w:rPr>
          <w:rFonts w:ascii="Tahoma" w:hAnsi="Tahoma" w:cs="Tahoma"/>
        </w:rPr>
        <w:t>2</w:t>
      </w:r>
      <w:r w:rsidRPr="0042764C">
        <w:rPr>
          <w:rFonts w:ascii="Tahoma" w:hAnsi="Tahoma" w:cs="Tahoma"/>
        </w:rPr>
        <w:t xml:space="preserve"> avril</w:t>
      </w:r>
    </w:p>
    <w:p w:rsidR="0042764C" w:rsidRPr="0042764C" w:rsidRDefault="00182C4A" w:rsidP="0042764C">
      <w:pPr>
        <w:pStyle w:val="Sansinterligne"/>
        <w:numPr>
          <w:ilvl w:val="0"/>
          <w:numId w:val="7"/>
        </w:numPr>
        <w:rPr>
          <w:rFonts w:ascii="Tahoma" w:hAnsi="Tahoma" w:cs="Tahoma"/>
        </w:rPr>
      </w:pPr>
      <w:r>
        <w:rPr>
          <w:rFonts w:ascii="Tahoma" w:hAnsi="Tahoma" w:cs="Tahoma"/>
        </w:rPr>
        <w:t>Triathlon de Versailles le 28</w:t>
      </w:r>
      <w:r w:rsidR="0042764C" w:rsidRPr="0042764C">
        <w:rPr>
          <w:rFonts w:ascii="Tahoma" w:hAnsi="Tahoma" w:cs="Tahoma"/>
        </w:rPr>
        <w:t xml:space="preserve"> Mai </w:t>
      </w:r>
    </w:p>
    <w:p w:rsidR="0042764C" w:rsidRPr="0042764C" w:rsidRDefault="00182C4A" w:rsidP="0042764C">
      <w:pPr>
        <w:autoSpaceDE w:val="0"/>
        <w:autoSpaceDN w:val="0"/>
        <w:adjustRightInd w:val="0"/>
        <w:spacing w:after="4" w:line="240" w:lineRule="auto"/>
        <w:jc w:val="both"/>
        <w:rPr>
          <w:rFonts w:ascii="Tahoma" w:hAnsi="Tahoma" w:cs="Tahoma"/>
          <w:i/>
          <w:lang w:eastAsia="fr-FR"/>
        </w:rPr>
      </w:pPr>
      <w:proofErr w:type="gramStart"/>
      <w:r>
        <w:rPr>
          <w:rFonts w:ascii="Tahoma" w:hAnsi="Tahoma" w:cs="Tahoma"/>
          <w:i/>
          <w:lang w:eastAsia="fr-FR"/>
        </w:rPr>
        <w:t>Quota  2022</w:t>
      </w:r>
      <w:proofErr w:type="gramEnd"/>
      <w:r w:rsidR="0042764C" w:rsidRPr="0042764C">
        <w:rPr>
          <w:rFonts w:ascii="Tahoma" w:hAnsi="Tahoma" w:cs="Tahoma"/>
          <w:i/>
          <w:lang w:eastAsia="fr-FR"/>
        </w:rPr>
        <w:t>: les 14 premières équipes féminines et 14 premières équipes masculines accèdent à la ½ finale</w:t>
      </w:r>
    </w:p>
    <w:p w:rsidR="0042764C" w:rsidRPr="0042764C" w:rsidRDefault="0042764C" w:rsidP="0042764C">
      <w:pPr>
        <w:pStyle w:val="Sansinterligne"/>
        <w:rPr>
          <w:rFonts w:ascii="Tahoma" w:hAnsi="Tahoma" w:cs="Tahoma"/>
        </w:rPr>
      </w:pPr>
    </w:p>
    <w:p w:rsidR="0042764C" w:rsidRPr="0042764C" w:rsidRDefault="0042764C" w:rsidP="0042764C">
      <w:pPr>
        <w:pStyle w:val="Sansinterligne"/>
        <w:rPr>
          <w:rFonts w:ascii="Tahoma" w:hAnsi="Tahoma" w:cs="Tahoma"/>
        </w:rPr>
      </w:pPr>
    </w:p>
    <w:p w:rsidR="0042764C" w:rsidRPr="0042764C" w:rsidRDefault="0042764C" w:rsidP="0042764C">
      <w:pPr>
        <w:pStyle w:val="Sansinterligne"/>
        <w:rPr>
          <w:rFonts w:ascii="Tahoma" w:hAnsi="Tahoma" w:cs="Tahoma"/>
        </w:rPr>
      </w:pPr>
      <w:r w:rsidRPr="0042764C">
        <w:rPr>
          <w:rFonts w:ascii="Tahoma" w:hAnsi="Tahoma" w:cs="Tahoma"/>
        </w:rPr>
        <w:t xml:space="preserve">½ Finale Zone </w:t>
      </w:r>
      <w:r w:rsidR="00182C4A">
        <w:rPr>
          <w:rFonts w:ascii="Tahoma" w:hAnsi="Tahoma" w:cs="Tahoma"/>
        </w:rPr>
        <w:t>Nord</w:t>
      </w:r>
    </w:p>
    <w:p w:rsidR="0042764C" w:rsidRPr="0042764C" w:rsidRDefault="0042764C" w:rsidP="0042764C">
      <w:pPr>
        <w:pStyle w:val="Sansinterligne"/>
        <w:numPr>
          <w:ilvl w:val="0"/>
          <w:numId w:val="7"/>
        </w:numPr>
        <w:rPr>
          <w:rFonts w:ascii="Tahoma" w:hAnsi="Tahoma" w:cs="Tahoma"/>
        </w:rPr>
      </w:pPr>
      <w:r w:rsidRPr="0042764C">
        <w:rPr>
          <w:rFonts w:ascii="Tahoma" w:hAnsi="Tahoma" w:cs="Tahoma"/>
        </w:rPr>
        <w:t xml:space="preserve">Duathlon </w:t>
      </w:r>
      <w:r w:rsidR="00182C4A">
        <w:rPr>
          <w:rFonts w:ascii="Tahoma" w:hAnsi="Tahoma" w:cs="Tahoma"/>
        </w:rPr>
        <w:t>à Noyon le 25 Juin 2023</w:t>
      </w:r>
    </w:p>
    <w:p w:rsidR="0042764C" w:rsidRPr="0042764C" w:rsidRDefault="0042764C" w:rsidP="0042764C">
      <w:pPr>
        <w:pStyle w:val="Sansinterligne"/>
        <w:numPr>
          <w:ilvl w:val="0"/>
          <w:numId w:val="7"/>
        </w:numPr>
        <w:rPr>
          <w:rFonts w:ascii="Tahoma" w:hAnsi="Tahoma" w:cs="Tahoma"/>
        </w:rPr>
      </w:pPr>
      <w:r w:rsidRPr="0042764C">
        <w:rPr>
          <w:rFonts w:ascii="Tahoma" w:hAnsi="Tahoma" w:cs="Tahoma"/>
        </w:rPr>
        <w:t xml:space="preserve">Triathlon </w:t>
      </w:r>
    </w:p>
    <w:p w:rsidR="0042764C" w:rsidRPr="0042764C" w:rsidRDefault="00182C4A" w:rsidP="0042764C">
      <w:pPr>
        <w:autoSpaceDE w:val="0"/>
        <w:autoSpaceDN w:val="0"/>
        <w:adjustRightInd w:val="0"/>
        <w:spacing w:after="4" w:line="240" w:lineRule="auto"/>
        <w:jc w:val="both"/>
        <w:rPr>
          <w:rFonts w:ascii="Tahoma" w:hAnsi="Tahoma" w:cs="Tahoma"/>
          <w:i/>
          <w:lang w:eastAsia="fr-FR"/>
        </w:rPr>
      </w:pPr>
      <w:proofErr w:type="gramStart"/>
      <w:r>
        <w:rPr>
          <w:rFonts w:ascii="Tahoma" w:hAnsi="Tahoma" w:cs="Tahoma"/>
          <w:i/>
          <w:lang w:eastAsia="fr-FR"/>
        </w:rPr>
        <w:t xml:space="preserve">Quota  </w:t>
      </w:r>
      <w:r>
        <w:rPr>
          <w:rFonts w:ascii="Tahoma" w:hAnsi="Tahoma" w:cs="Tahoma"/>
          <w:i/>
          <w:lang w:eastAsia="fr-FR"/>
        </w:rPr>
        <w:t>2022</w:t>
      </w:r>
      <w:proofErr w:type="gramEnd"/>
      <w:r w:rsidRPr="0042764C">
        <w:rPr>
          <w:rFonts w:ascii="Tahoma" w:hAnsi="Tahoma" w:cs="Tahoma"/>
          <w:i/>
          <w:lang w:eastAsia="fr-FR"/>
        </w:rPr>
        <w:t>:</w:t>
      </w:r>
      <w:r w:rsidR="0042764C" w:rsidRPr="0042764C">
        <w:rPr>
          <w:rFonts w:ascii="Tahoma" w:hAnsi="Tahoma" w:cs="Tahoma"/>
          <w:i/>
          <w:lang w:eastAsia="fr-FR"/>
        </w:rPr>
        <w:t> </w:t>
      </w:r>
      <w:r w:rsidR="0042764C" w:rsidRPr="0042764C">
        <w:rPr>
          <w:rFonts w:ascii="Tahoma" w:hAnsi="Tahoma" w:cs="Tahoma"/>
          <w:i/>
          <w:lang w:eastAsia="fr-FR"/>
        </w:rPr>
        <w:t>: les 7 premières équipes féminines et 7 premières sont qualifiées pour la finale</w:t>
      </w:r>
    </w:p>
    <w:p w:rsidR="0042764C" w:rsidRPr="0042764C" w:rsidRDefault="0042764C" w:rsidP="0042764C">
      <w:pPr>
        <w:pStyle w:val="Sansinterligne"/>
        <w:rPr>
          <w:rFonts w:ascii="Tahoma" w:hAnsi="Tahoma" w:cs="Tahoma"/>
        </w:rPr>
      </w:pPr>
    </w:p>
    <w:p w:rsidR="008C0D24" w:rsidRPr="0042764C" w:rsidRDefault="008C0D24" w:rsidP="008C0D24">
      <w:pPr>
        <w:pStyle w:val="Sansinterligne"/>
        <w:rPr>
          <w:rFonts w:ascii="Tahoma" w:hAnsi="Tahoma" w:cs="Tahoma"/>
        </w:rPr>
      </w:pPr>
    </w:p>
    <w:p w:rsidR="0042764C" w:rsidRPr="0042764C" w:rsidRDefault="0042764C" w:rsidP="0042764C">
      <w:pPr>
        <w:pStyle w:val="Sansinterligne"/>
        <w:rPr>
          <w:rFonts w:ascii="Tahoma" w:hAnsi="Tahoma" w:cs="Tahoma"/>
        </w:rPr>
      </w:pPr>
      <w:r w:rsidRPr="0042764C">
        <w:rPr>
          <w:rFonts w:ascii="Tahoma" w:hAnsi="Tahoma" w:cs="Tahoma"/>
        </w:rPr>
        <w:t>Finale</w:t>
      </w:r>
    </w:p>
    <w:p w:rsidR="0042764C" w:rsidRPr="0042764C" w:rsidRDefault="0042764C" w:rsidP="0042764C">
      <w:pPr>
        <w:pStyle w:val="Sansinterligne"/>
        <w:numPr>
          <w:ilvl w:val="0"/>
          <w:numId w:val="7"/>
        </w:numPr>
        <w:rPr>
          <w:rFonts w:ascii="Tahoma" w:hAnsi="Tahoma" w:cs="Tahoma"/>
        </w:rPr>
      </w:pPr>
      <w:r w:rsidRPr="0042764C">
        <w:rPr>
          <w:rFonts w:ascii="Tahoma" w:hAnsi="Tahoma" w:cs="Tahoma"/>
        </w:rPr>
        <w:t xml:space="preserve">Duathlon </w:t>
      </w:r>
      <w:bookmarkStart w:id="0" w:name="_GoBack"/>
      <w:bookmarkEnd w:id="0"/>
    </w:p>
    <w:p w:rsidR="00182C4A" w:rsidRDefault="0042764C" w:rsidP="00633CC8">
      <w:pPr>
        <w:pStyle w:val="Sansinterligne"/>
        <w:numPr>
          <w:ilvl w:val="0"/>
          <w:numId w:val="7"/>
        </w:numPr>
        <w:autoSpaceDE w:val="0"/>
        <w:autoSpaceDN w:val="0"/>
        <w:adjustRightInd w:val="0"/>
        <w:spacing w:after="4"/>
        <w:jc w:val="both"/>
        <w:rPr>
          <w:rFonts w:ascii="Tahoma" w:hAnsi="Tahoma" w:cs="Tahoma"/>
          <w:i/>
          <w:lang w:eastAsia="fr-FR"/>
        </w:rPr>
      </w:pPr>
      <w:r w:rsidRPr="00182C4A">
        <w:rPr>
          <w:rFonts w:ascii="Tahoma" w:hAnsi="Tahoma" w:cs="Tahoma"/>
        </w:rPr>
        <w:t xml:space="preserve">Triathlon </w:t>
      </w:r>
      <w:r w:rsidR="00182C4A">
        <w:rPr>
          <w:rFonts w:ascii="Tahoma" w:hAnsi="Tahoma" w:cs="Tahoma"/>
        </w:rPr>
        <w:t>à Avallon (89) le 17 Septembre</w:t>
      </w:r>
      <w:r w:rsidR="00182C4A" w:rsidRPr="00182C4A">
        <w:rPr>
          <w:rFonts w:ascii="Tahoma" w:hAnsi="Tahoma" w:cs="Tahoma"/>
          <w:i/>
          <w:lang w:eastAsia="fr-FR"/>
        </w:rPr>
        <w:t xml:space="preserve"> </w:t>
      </w:r>
    </w:p>
    <w:p w:rsidR="0042764C" w:rsidRPr="00182C4A" w:rsidRDefault="00182C4A" w:rsidP="00182C4A">
      <w:pPr>
        <w:pStyle w:val="Sansinterligne"/>
        <w:autoSpaceDE w:val="0"/>
        <w:autoSpaceDN w:val="0"/>
        <w:adjustRightInd w:val="0"/>
        <w:spacing w:after="4"/>
        <w:jc w:val="both"/>
        <w:rPr>
          <w:rFonts w:ascii="Tahoma" w:hAnsi="Tahoma" w:cs="Tahoma"/>
          <w:i/>
          <w:lang w:eastAsia="fr-FR"/>
        </w:rPr>
      </w:pPr>
      <w:proofErr w:type="gramStart"/>
      <w:r>
        <w:rPr>
          <w:rFonts w:ascii="Tahoma" w:hAnsi="Tahoma" w:cs="Tahoma"/>
          <w:i/>
          <w:lang w:eastAsia="fr-FR"/>
        </w:rPr>
        <w:t>Quota  2022</w:t>
      </w:r>
      <w:proofErr w:type="gramEnd"/>
      <w:r w:rsidR="0042764C" w:rsidRPr="00182C4A">
        <w:rPr>
          <w:rFonts w:ascii="Tahoma" w:hAnsi="Tahoma" w:cs="Tahoma"/>
          <w:i/>
          <w:lang w:eastAsia="fr-FR"/>
        </w:rPr>
        <w:t> : les 3 premières équipes féminines et 3 premières équipes masculines accèdent à l</w:t>
      </w:r>
      <w:r>
        <w:rPr>
          <w:rFonts w:ascii="Tahoma" w:hAnsi="Tahoma" w:cs="Tahoma"/>
          <w:i/>
          <w:lang w:eastAsia="fr-FR"/>
        </w:rPr>
        <w:t>a Division 2 pour la saison 2024</w:t>
      </w:r>
    </w:p>
    <w:p w:rsidR="0042764C" w:rsidRDefault="0042764C"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Default="00A8418B" w:rsidP="0042764C">
      <w:pPr>
        <w:pStyle w:val="Sansinterligne"/>
        <w:rPr>
          <w:rFonts w:ascii="Tahoma" w:hAnsi="Tahoma" w:cs="Tahoma"/>
        </w:rPr>
      </w:pPr>
    </w:p>
    <w:p w:rsidR="00A8418B" w:rsidRPr="0042764C" w:rsidRDefault="00A8418B" w:rsidP="0042764C">
      <w:pPr>
        <w:pStyle w:val="Sansinterligne"/>
        <w:rPr>
          <w:rFonts w:ascii="Tahoma" w:hAnsi="Tahoma" w:cs="Tahoma"/>
        </w:rPr>
      </w:pPr>
    </w:p>
    <w:p w:rsidR="00A8418B" w:rsidRDefault="00A8418B" w:rsidP="00A8418B">
      <w:pPr>
        <w:pStyle w:val="Sansinterligne"/>
        <w:jc w:val="right"/>
        <w:rPr>
          <w:rFonts w:ascii="Tahoma" w:hAnsi="Tahoma" w:cs="Tahoma"/>
          <w:b/>
          <w:color w:val="0D1923"/>
          <w:shd w:val="clear" w:color="auto" w:fill="FFFFFF"/>
        </w:rPr>
      </w:pPr>
      <w:r>
        <w:rPr>
          <w:rFonts w:ascii="Tahoma" w:hAnsi="Tahoma" w:cs="Tahoma"/>
          <w:noProof/>
          <w:lang w:eastAsia="fr-FR"/>
        </w:rPr>
        <w:drawing>
          <wp:inline distT="0" distB="0" distL="0" distR="0" wp14:anchorId="7EF68D59" wp14:editId="53999B86">
            <wp:extent cx="1813560" cy="662812"/>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IDF_2019_COULE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685" cy="670898"/>
                    </a:xfrm>
                    <a:prstGeom prst="rect">
                      <a:avLst/>
                    </a:prstGeom>
                  </pic:spPr>
                </pic:pic>
              </a:graphicData>
            </a:graphic>
          </wp:inline>
        </w:drawing>
      </w:r>
    </w:p>
    <w:p w:rsidR="0042764C" w:rsidRPr="00A8418B" w:rsidRDefault="0042764C" w:rsidP="00A8418B">
      <w:pPr>
        <w:pStyle w:val="Sansinterligne"/>
        <w:rPr>
          <w:rFonts w:ascii="Tahoma" w:hAnsi="Tahoma" w:cs="Tahoma"/>
          <w:b/>
          <w:color w:val="0D1923"/>
          <w:shd w:val="clear" w:color="auto" w:fill="FFFFFF"/>
        </w:rPr>
      </w:pPr>
      <w:r w:rsidRPr="00A8418B">
        <w:rPr>
          <w:rFonts w:ascii="Tahoma" w:hAnsi="Tahoma" w:cs="Tahoma"/>
          <w:b/>
          <w:color w:val="0D1923"/>
          <w:shd w:val="clear" w:color="auto" w:fill="FFFFFF"/>
        </w:rPr>
        <w:lastRenderedPageBreak/>
        <w:t>Règles de participation</w:t>
      </w:r>
    </w:p>
    <w:p w:rsidR="0042764C" w:rsidRPr="0042764C" w:rsidRDefault="0042764C" w:rsidP="0042764C">
      <w:pPr>
        <w:autoSpaceDE w:val="0"/>
        <w:autoSpaceDN w:val="0"/>
        <w:adjustRightInd w:val="0"/>
        <w:spacing w:after="0" w:line="240" w:lineRule="auto"/>
        <w:rPr>
          <w:rFonts w:ascii="Tahoma" w:hAnsi="Tahoma" w:cs="Tahoma"/>
          <w:lang w:eastAsia="fr-FR"/>
        </w:rPr>
      </w:pPr>
      <w:r w:rsidRPr="0042764C">
        <w:rPr>
          <w:rFonts w:ascii="Tahoma" w:hAnsi="Tahoma" w:cs="Tahoma"/>
          <w:lang w:eastAsia="fr-FR"/>
        </w:rPr>
        <w:t>Pourront participer et prétendre à un classement ou titre du championnat de France, régional ou départemental, uniquement les athlètes pour lesquels(les) la demande de licence compétition Fédération Française de Triathlon aura été validée informatiquement dans l’application fédérale par la ligue régionale :</w:t>
      </w:r>
    </w:p>
    <w:p w:rsidR="0042764C" w:rsidRPr="0042764C" w:rsidRDefault="0042764C" w:rsidP="0042764C">
      <w:pPr>
        <w:numPr>
          <w:ilvl w:val="1"/>
          <w:numId w:val="9"/>
        </w:numPr>
        <w:autoSpaceDE w:val="0"/>
        <w:autoSpaceDN w:val="0"/>
        <w:adjustRightInd w:val="0"/>
        <w:spacing w:after="0" w:line="240" w:lineRule="auto"/>
        <w:rPr>
          <w:rFonts w:ascii="Tahoma" w:hAnsi="Tahoma" w:cs="Tahoma"/>
          <w:lang w:eastAsia="fr-FR"/>
        </w:rPr>
      </w:pPr>
      <w:r w:rsidRPr="0042764C">
        <w:rPr>
          <w:rFonts w:ascii="Tahoma" w:hAnsi="Tahoma" w:cs="Tahoma"/>
          <w:lang w:eastAsia="fr-FR"/>
        </w:rPr>
        <w:t xml:space="preserve">en cas de mutation : au plus tard le 31 janvier </w:t>
      </w:r>
      <w:r w:rsidR="00A8418B">
        <w:rPr>
          <w:rFonts w:ascii="Tahoma" w:hAnsi="Tahoma" w:cs="Tahoma"/>
          <w:lang w:eastAsia="fr-FR"/>
        </w:rPr>
        <w:t>2021</w:t>
      </w:r>
      <w:r w:rsidRPr="0042764C">
        <w:rPr>
          <w:rFonts w:ascii="Tahoma" w:hAnsi="Tahoma" w:cs="Tahoma"/>
          <w:lang w:eastAsia="fr-FR"/>
        </w:rPr>
        <w:t>,</w:t>
      </w:r>
    </w:p>
    <w:p w:rsidR="0042764C" w:rsidRDefault="0042764C" w:rsidP="0042764C">
      <w:pPr>
        <w:numPr>
          <w:ilvl w:val="1"/>
          <w:numId w:val="9"/>
        </w:numPr>
        <w:autoSpaceDE w:val="0"/>
        <w:autoSpaceDN w:val="0"/>
        <w:adjustRightInd w:val="0"/>
        <w:spacing w:after="0" w:line="240" w:lineRule="auto"/>
        <w:rPr>
          <w:rFonts w:ascii="Tahoma" w:hAnsi="Tahoma" w:cs="Tahoma"/>
          <w:lang w:eastAsia="fr-FR"/>
        </w:rPr>
      </w:pPr>
      <w:r w:rsidRPr="0042764C">
        <w:rPr>
          <w:rFonts w:ascii="Tahoma" w:hAnsi="Tahoma" w:cs="Tahoma"/>
          <w:lang w:eastAsia="fr-FR"/>
        </w:rPr>
        <w:t>en l’absence de mutation : au plus tard 15 jours avant l’épreuve concernée</w:t>
      </w:r>
    </w:p>
    <w:p w:rsidR="00A8418B" w:rsidRDefault="00A8418B" w:rsidP="00A8418B">
      <w:pPr>
        <w:autoSpaceDE w:val="0"/>
        <w:autoSpaceDN w:val="0"/>
        <w:adjustRightInd w:val="0"/>
        <w:spacing w:after="0" w:line="240" w:lineRule="auto"/>
        <w:rPr>
          <w:rFonts w:ascii="Tahoma" w:hAnsi="Tahoma" w:cs="Tahoma"/>
          <w:lang w:eastAsia="fr-FR"/>
        </w:rPr>
      </w:pPr>
    </w:p>
    <w:p w:rsidR="00A8418B" w:rsidRPr="0042764C" w:rsidRDefault="00A8418B" w:rsidP="00A8418B">
      <w:pPr>
        <w:autoSpaceDE w:val="0"/>
        <w:autoSpaceDN w:val="0"/>
        <w:adjustRightInd w:val="0"/>
        <w:spacing w:after="0" w:line="240" w:lineRule="auto"/>
        <w:rPr>
          <w:rFonts w:ascii="Tahoma" w:hAnsi="Tahoma" w:cs="Tahoma"/>
          <w:lang w:eastAsia="fr-FR"/>
        </w:rPr>
      </w:pPr>
      <w:r w:rsidRPr="0042764C">
        <w:rPr>
          <w:rFonts w:ascii="Tahoma" w:hAnsi="Tahoma" w:cs="Tahoma"/>
          <w:lang w:eastAsia="fr-FR"/>
        </w:rPr>
        <w:t>L’ensemble des participants d’un même club porteront la même tenue de leur club durant la course et sur le podium.</w:t>
      </w:r>
    </w:p>
    <w:p w:rsidR="0042764C" w:rsidRDefault="0042764C" w:rsidP="008C0D24">
      <w:pPr>
        <w:pStyle w:val="Sansinterligne"/>
        <w:rPr>
          <w:rFonts w:ascii="Tahoma" w:hAnsi="Tahoma" w:cs="Tahoma"/>
          <w:color w:val="0D1923"/>
          <w:shd w:val="clear" w:color="auto" w:fill="FFFFFF"/>
        </w:rPr>
      </w:pPr>
    </w:p>
    <w:p w:rsidR="0042764C" w:rsidRPr="0042764C" w:rsidRDefault="0042764C" w:rsidP="008C0D24">
      <w:pPr>
        <w:pStyle w:val="Sansinterligne"/>
        <w:rPr>
          <w:rFonts w:ascii="Tahoma" w:hAnsi="Tahoma" w:cs="Tahoma"/>
          <w:color w:val="0D1923"/>
          <w:shd w:val="clear" w:color="auto" w:fill="FFFFFF"/>
        </w:rPr>
      </w:pPr>
    </w:p>
    <w:p w:rsidR="0042764C" w:rsidRPr="0042764C" w:rsidRDefault="0042764C" w:rsidP="0042764C">
      <w:pPr>
        <w:autoSpaceDE w:val="0"/>
        <w:autoSpaceDN w:val="0"/>
        <w:adjustRightInd w:val="0"/>
        <w:spacing w:after="0" w:line="240" w:lineRule="auto"/>
        <w:jc w:val="both"/>
        <w:rPr>
          <w:rFonts w:ascii="Tahoma" w:hAnsi="Tahoma" w:cs="Tahoma"/>
          <w:i/>
          <w:lang w:eastAsia="fr-FR"/>
        </w:rPr>
      </w:pPr>
      <w:r w:rsidRPr="0042764C">
        <w:rPr>
          <w:rFonts w:ascii="Tahoma" w:hAnsi="Tahoma" w:cs="Tahoma"/>
          <w:b/>
          <w:bCs/>
          <w:i/>
          <w:lang w:eastAsia="fr-FR"/>
        </w:rPr>
        <w:t xml:space="preserve">Cas des clubs de D1 et de D2 de Triathlon </w:t>
      </w:r>
    </w:p>
    <w:p w:rsidR="0042764C" w:rsidRPr="0042764C" w:rsidRDefault="0042764C" w:rsidP="0042764C">
      <w:pPr>
        <w:autoSpaceDE w:val="0"/>
        <w:autoSpaceDN w:val="0"/>
        <w:adjustRightInd w:val="0"/>
        <w:spacing w:after="0" w:line="240" w:lineRule="auto"/>
        <w:jc w:val="both"/>
        <w:rPr>
          <w:rFonts w:ascii="Tahoma" w:hAnsi="Tahoma" w:cs="Tahoma"/>
          <w:i/>
          <w:lang w:eastAsia="fr-FR"/>
        </w:rPr>
      </w:pPr>
      <w:r w:rsidRPr="0042764C">
        <w:rPr>
          <w:rFonts w:ascii="Tahoma" w:hAnsi="Tahoma" w:cs="Tahoma"/>
          <w:i/>
          <w:lang w:eastAsia="fr-FR"/>
        </w:rPr>
        <w:t xml:space="preserve">Les équipes engagées en D3 par les clubs de D1 ou de D2 ne peuvent être composées que de concurrents n’ayant participé à aucune étape de D1 ou de D2 de Triathlon, avant la ½ finale pour participer à celle-ci, ou de la finale pour cette course. Cette règle ne s’applique pas pour les licenciés jeunes et de nationalité française. </w:t>
      </w:r>
    </w:p>
    <w:p w:rsidR="0042764C" w:rsidRDefault="0042764C" w:rsidP="0042764C">
      <w:pPr>
        <w:autoSpaceDE w:val="0"/>
        <w:autoSpaceDN w:val="0"/>
        <w:adjustRightInd w:val="0"/>
        <w:spacing w:after="4" w:line="240" w:lineRule="auto"/>
        <w:jc w:val="both"/>
        <w:rPr>
          <w:rFonts w:ascii="Tahoma" w:hAnsi="Tahoma" w:cs="Tahoma"/>
          <w:i/>
          <w:lang w:eastAsia="fr-FR"/>
        </w:rPr>
      </w:pPr>
      <w:r w:rsidRPr="0042764C">
        <w:rPr>
          <w:rFonts w:ascii="Tahoma" w:hAnsi="Tahoma" w:cs="Tahoma"/>
          <w:i/>
          <w:lang w:eastAsia="fr-FR"/>
        </w:rPr>
        <w:t xml:space="preserve">Leur classement à l’issue de la finale nationale de D3 ne leur permet pas d’accéder en D2. </w:t>
      </w:r>
    </w:p>
    <w:p w:rsidR="0042764C" w:rsidRPr="0042764C" w:rsidRDefault="0042764C" w:rsidP="0042764C">
      <w:pPr>
        <w:autoSpaceDE w:val="0"/>
        <w:autoSpaceDN w:val="0"/>
        <w:adjustRightInd w:val="0"/>
        <w:spacing w:after="4" w:line="240" w:lineRule="auto"/>
        <w:jc w:val="both"/>
        <w:rPr>
          <w:rFonts w:ascii="Tahoma" w:hAnsi="Tahoma" w:cs="Tahoma"/>
          <w:i/>
          <w:lang w:eastAsia="fr-FR"/>
        </w:rPr>
      </w:pPr>
    </w:p>
    <w:p w:rsidR="0042764C" w:rsidRPr="0042764C" w:rsidRDefault="0042764C" w:rsidP="0042764C">
      <w:pPr>
        <w:autoSpaceDE w:val="0"/>
        <w:autoSpaceDN w:val="0"/>
        <w:adjustRightInd w:val="0"/>
        <w:spacing w:after="0" w:line="240" w:lineRule="auto"/>
        <w:jc w:val="right"/>
        <w:rPr>
          <w:rFonts w:ascii="Tahoma" w:hAnsi="Tahoma" w:cs="Tahoma"/>
          <w:i/>
          <w:lang w:eastAsia="fr-FR"/>
        </w:rPr>
      </w:pPr>
    </w:p>
    <w:p w:rsidR="00A8418B" w:rsidRDefault="00A8418B" w:rsidP="0042764C">
      <w:pPr>
        <w:autoSpaceDE w:val="0"/>
        <w:autoSpaceDN w:val="0"/>
        <w:adjustRightInd w:val="0"/>
        <w:spacing w:after="0" w:line="240" w:lineRule="auto"/>
        <w:jc w:val="both"/>
        <w:rPr>
          <w:rFonts w:ascii="Tahoma" w:hAnsi="Tahoma" w:cs="Tahoma"/>
          <w:lang w:eastAsia="fr-FR"/>
        </w:rPr>
      </w:pPr>
      <w:r>
        <w:rPr>
          <w:rFonts w:ascii="Tahoma" w:hAnsi="Tahoma" w:cs="Tahoma"/>
          <w:lang w:eastAsia="fr-FR"/>
        </w:rPr>
        <w:t>Sur l’épreuve régionale, pas de limite de nombre d’inscrits par club.</w:t>
      </w:r>
    </w:p>
    <w:p w:rsidR="00A8418B" w:rsidRDefault="00A8418B" w:rsidP="0042764C">
      <w:pPr>
        <w:autoSpaceDE w:val="0"/>
        <w:autoSpaceDN w:val="0"/>
        <w:adjustRightInd w:val="0"/>
        <w:spacing w:after="0" w:line="240" w:lineRule="auto"/>
        <w:jc w:val="both"/>
        <w:rPr>
          <w:rFonts w:ascii="Tahoma" w:hAnsi="Tahoma" w:cs="Tahoma"/>
          <w:lang w:eastAsia="fr-FR"/>
        </w:rPr>
      </w:pPr>
    </w:p>
    <w:p w:rsidR="00A8418B" w:rsidRDefault="0042764C" w:rsidP="0042764C">
      <w:pPr>
        <w:autoSpaceDE w:val="0"/>
        <w:autoSpaceDN w:val="0"/>
        <w:adjustRightInd w:val="0"/>
        <w:spacing w:after="0" w:line="240" w:lineRule="auto"/>
        <w:jc w:val="both"/>
        <w:rPr>
          <w:rFonts w:ascii="Tahoma" w:hAnsi="Tahoma" w:cs="Tahoma"/>
          <w:lang w:eastAsia="fr-FR"/>
        </w:rPr>
      </w:pPr>
      <w:r w:rsidRPr="0042764C">
        <w:rPr>
          <w:rFonts w:ascii="Tahoma" w:hAnsi="Tahoma" w:cs="Tahoma"/>
          <w:lang w:eastAsia="fr-FR"/>
        </w:rPr>
        <w:t xml:space="preserve">Sur la demi-finale et la finale, les clubs pourront inscrire </w:t>
      </w:r>
      <w:r w:rsidRPr="0042764C">
        <w:rPr>
          <w:rFonts w:ascii="Tahoma" w:hAnsi="Tahoma" w:cs="Tahoma"/>
          <w:b/>
          <w:bCs/>
          <w:lang w:eastAsia="fr-FR"/>
        </w:rPr>
        <w:t xml:space="preserve">cinq concurrent(e)s maximum constituant l’équipe de course, </w:t>
      </w:r>
      <w:r w:rsidRPr="0042764C">
        <w:rPr>
          <w:rFonts w:ascii="Tahoma" w:hAnsi="Tahoma" w:cs="Tahoma"/>
          <w:lang w:eastAsia="fr-FR"/>
        </w:rPr>
        <w:t xml:space="preserve">dont au minimum trois athlètes de nationalité française, présents sur la ligne de départ. </w:t>
      </w:r>
    </w:p>
    <w:p w:rsidR="00A8418B" w:rsidRDefault="00A8418B" w:rsidP="0042764C">
      <w:pPr>
        <w:autoSpaceDE w:val="0"/>
        <w:autoSpaceDN w:val="0"/>
        <w:adjustRightInd w:val="0"/>
        <w:spacing w:after="0" w:line="240" w:lineRule="auto"/>
        <w:jc w:val="both"/>
        <w:rPr>
          <w:rFonts w:ascii="Tahoma" w:hAnsi="Tahoma" w:cs="Tahoma"/>
          <w:lang w:eastAsia="fr-FR"/>
        </w:rPr>
      </w:pPr>
    </w:p>
    <w:p w:rsidR="0042764C" w:rsidRPr="0042764C" w:rsidRDefault="0042764C" w:rsidP="0042764C">
      <w:pPr>
        <w:autoSpaceDE w:val="0"/>
        <w:autoSpaceDN w:val="0"/>
        <w:adjustRightInd w:val="0"/>
        <w:spacing w:after="0" w:line="240" w:lineRule="auto"/>
        <w:jc w:val="both"/>
        <w:rPr>
          <w:rFonts w:ascii="Tahoma" w:hAnsi="Tahoma" w:cs="Tahoma"/>
          <w:lang w:eastAsia="fr-FR"/>
        </w:rPr>
      </w:pPr>
      <w:r w:rsidRPr="0042764C">
        <w:rPr>
          <w:rFonts w:ascii="Tahoma" w:hAnsi="Tahoma" w:cs="Tahoma"/>
          <w:lang w:eastAsia="fr-FR"/>
        </w:rPr>
        <w:t xml:space="preserve">Les clubs labellisés à minima « École de Triathlon** » pourront également inscrire </w:t>
      </w:r>
      <w:r w:rsidRPr="00A8418B">
        <w:rPr>
          <w:rFonts w:ascii="Tahoma" w:hAnsi="Tahoma" w:cs="Tahoma"/>
          <w:bCs/>
          <w:lang w:eastAsia="fr-FR"/>
        </w:rPr>
        <w:t xml:space="preserve">deux concurrent(e)s maximum de catégories cadet </w:t>
      </w:r>
      <w:r w:rsidRPr="00A8418B">
        <w:rPr>
          <w:rFonts w:ascii="Tahoma" w:hAnsi="Tahoma" w:cs="Tahoma"/>
          <w:lang w:eastAsia="fr-FR"/>
        </w:rPr>
        <w:t>(selon le format de course)</w:t>
      </w:r>
      <w:r w:rsidRPr="00A8418B">
        <w:rPr>
          <w:rFonts w:ascii="Tahoma" w:hAnsi="Tahoma" w:cs="Tahoma"/>
          <w:bCs/>
          <w:lang w:eastAsia="fr-FR"/>
        </w:rPr>
        <w:t>, junior ou U23</w:t>
      </w:r>
      <w:r w:rsidRPr="0042764C">
        <w:rPr>
          <w:rFonts w:ascii="Tahoma" w:hAnsi="Tahoma" w:cs="Tahoma"/>
          <w:b/>
          <w:bCs/>
          <w:lang w:eastAsia="fr-FR"/>
        </w:rPr>
        <w:t xml:space="preserve"> </w:t>
      </w:r>
      <w:r w:rsidRPr="0042764C">
        <w:rPr>
          <w:rFonts w:ascii="Tahoma" w:hAnsi="Tahoma" w:cs="Tahoma"/>
          <w:lang w:eastAsia="fr-FR"/>
        </w:rPr>
        <w:t xml:space="preserve">qui devront obligatoirement être de nationalité française. Ils ne participeront pas au classement club et leur emplacement dans le box de départ et dans l’aire de transition devra être différent de celui de l’équipe de référence. </w:t>
      </w:r>
    </w:p>
    <w:p w:rsidR="0042764C" w:rsidRPr="0042764C" w:rsidRDefault="0042764C" w:rsidP="0042764C">
      <w:pPr>
        <w:autoSpaceDE w:val="0"/>
        <w:autoSpaceDN w:val="0"/>
        <w:adjustRightInd w:val="0"/>
        <w:spacing w:after="0" w:line="240" w:lineRule="auto"/>
        <w:rPr>
          <w:rFonts w:ascii="Tahoma" w:hAnsi="Tahoma" w:cs="Tahoma"/>
          <w:lang w:eastAsia="fr-FR"/>
        </w:rPr>
      </w:pPr>
      <w:r w:rsidRPr="0042764C">
        <w:rPr>
          <w:rFonts w:ascii="Tahoma" w:hAnsi="Tahoma" w:cs="Tahoma"/>
        </w:rPr>
        <w:t>Pour la D1,</w:t>
      </w:r>
      <w:r w:rsidR="00A8418B">
        <w:rPr>
          <w:rFonts w:ascii="Tahoma" w:hAnsi="Tahoma" w:cs="Tahoma"/>
        </w:rPr>
        <w:t xml:space="preserve"> </w:t>
      </w:r>
      <w:r w:rsidRPr="0042764C">
        <w:rPr>
          <w:rFonts w:ascii="Tahoma" w:hAnsi="Tahoma" w:cs="Tahoma"/>
        </w:rPr>
        <w:t>D2,</w:t>
      </w:r>
      <w:r w:rsidR="00A8418B">
        <w:rPr>
          <w:rFonts w:ascii="Tahoma" w:hAnsi="Tahoma" w:cs="Tahoma"/>
        </w:rPr>
        <w:t xml:space="preserve"> </w:t>
      </w:r>
      <w:r w:rsidRPr="0042764C">
        <w:rPr>
          <w:rFonts w:ascii="Tahoma" w:hAnsi="Tahoma" w:cs="Tahoma"/>
        </w:rPr>
        <w:t>D3, seuls les athlètes licenciés</w:t>
      </w:r>
      <w:r w:rsidR="00A8418B">
        <w:rPr>
          <w:rFonts w:ascii="Tahoma" w:hAnsi="Tahoma" w:cs="Tahoma"/>
        </w:rPr>
        <w:t xml:space="preserve"> au plus tard le 31 janvier 2021</w:t>
      </w:r>
      <w:r w:rsidRPr="0042764C">
        <w:rPr>
          <w:rFonts w:ascii="Tahoma" w:hAnsi="Tahoma" w:cs="Tahoma"/>
        </w:rPr>
        <w:t xml:space="preserve"> peuvent courir.</w:t>
      </w:r>
    </w:p>
    <w:p w:rsidR="00A8418B" w:rsidRDefault="00A8418B" w:rsidP="008C0D24">
      <w:pPr>
        <w:pStyle w:val="Sansinterligne"/>
        <w:rPr>
          <w:rFonts w:ascii="Tahoma" w:hAnsi="Tahoma" w:cs="Tahoma"/>
        </w:rPr>
      </w:pPr>
    </w:p>
    <w:p w:rsidR="008C0D24" w:rsidRPr="00A8418B" w:rsidRDefault="0042764C" w:rsidP="008C0D24">
      <w:pPr>
        <w:pStyle w:val="Sansinterligne"/>
        <w:rPr>
          <w:rFonts w:ascii="Tahoma" w:hAnsi="Tahoma" w:cs="Tahoma"/>
          <w:b/>
        </w:rPr>
      </w:pPr>
      <w:r w:rsidRPr="00A8418B">
        <w:rPr>
          <w:rFonts w:ascii="Tahoma" w:hAnsi="Tahoma" w:cs="Tahoma"/>
          <w:b/>
        </w:rPr>
        <w:t>A partir des ½ finales</w:t>
      </w:r>
    </w:p>
    <w:p w:rsidR="0042764C" w:rsidRPr="0042764C" w:rsidRDefault="0042764C" w:rsidP="0042764C">
      <w:pPr>
        <w:numPr>
          <w:ilvl w:val="0"/>
          <w:numId w:val="9"/>
        </w:numPr>
        <w:autoSpaceDE w:val="0"/>
        <w:autoSpaceDN w:val="0"/>
        <w:adjustRightInd w:val="0"/>
        <w:spacing w:after="0" w:line="240" w:lineRule="auto"/>
        <w:rPr>
          <w:rFonts w:ascii="Tahoma" w:hAnsi="Tahoma" w:cs="Tahoma"/>
          <w:lang w:eastAsia="fr-FR"/>
        </w:rPr>
      </w:pPr>
      <w:r w:rsidRPr="0042764C">
        <w:rPr>
          <w:rFonts w:ascii="Tahoma" w:hAnsi="Tahoma" w:cs="Tahoma"/>
          <w:lang w:eastAsia="fr-FR"/>
        </w:rPr>
        <w:t>L’inscription se fait directement sur Espace Tri 2.0 au minimum 6 jours avant la compétition.</w:t>
      </w:r>
    </w:p>
    <w:p w:rsidR="00A8418B" w:rsidRDefault="00A8418B" w:rsidP="0042764C">
      <w:pPr>
        <w:autoSpaceDE w:val="0"/>
        <w:autoSpaceDN w:val="0"/>
        <w:adjustRightInd w:val="0"/>
        <w:spacing w:after="0" w:line="240" w:lineRule="auto"/>
        <w:rPr>
          <w:rFonts w:ascii="Tahoma" w:hAnsi="Tahoma" w:cs="Tahoma"/>
          <w:lang w:eastAsia="fr-FR"/>
        </w:rPr>
      </w:pPr>
    </w:p>
    <w:p w:rsidR="00A8418B" w:rsidRDefault="0042764C" w:rsidP="0042764C">
      <w:pPr>
        <w:pStyle w:val="Sansinterligne"/>
        <w:jc w:val="both"/>
        <w:rPr>
          <w:rFonts w:ascii="Tahoma" w:hAnsi="Tahoma" w:cs="Tahoma"/>
          <w:i/>
        </w:rPr>
      </w:pPr>
      <w:r w:rsidRPr="0042764C">
        <w:rPr>
          <w:rFonts w:ascii="Tahoma" w:hAnsi="Tahoma" w:cs="Tahoma"/>
          <w:i/>
        </w:rPr>
        <w:t>Ces modalités sont soumises à la Réglementation Sportive et peuvent donc évoluer au cours de la saison.</w:t>
      </w:r>
    </w:p>
    <w:p w:rsidR="0042764C" w:rsidRPr="00A8418B" w:rsidRDefault="00A8418B" w:rsidP="00A8418B">
      <w:pPr>
        <w:pStyle w:val="Sansinterligne"/>
        <w:jc w:val="right"/>
        <w:rPr>
          <w:rFonts w:ascii="Tahoma" w:hAnsi="Tahoma" w:cs="Tahoma"/>
          <w:i/>
        </w:rPr>
      </w:pPr>
      <w:r w:rsidRPr="00A8418B">
        <w:rPr>
          <w:rFonts w:ascii="Tahoma" w:hAnsi="Tahoma" w:cs="Tahoma"/>
          <w:noProof/>
          <w:lang w:eastAsia="fr-FR"/>
        </w:rPr>
        <w:t xml:space="preserve"> </w:t>
      </w:r>
      <w:r>
        <w:rPr>
          <w:rFonts w:ascii="Tahoma" w:hAnsi="Tahoma" w:cs="Tahoma"/>
          <w:noProof/>
          <w:lang w:eastAsia="fr-FR"/>
        </w:rPr>
        <w:drawing>
          <wp:inline distT="0" distB="0" distL="0" distR="0" wp14:anchorId="798B6519" wp14:editId="73B26D96">
            <wp:extent cx="1730513" cy="63246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IDF_2019_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672" cy="649695"/>
                    </a:xfrm>
                    <a:prstGeom prst="rect">
                      <a:avLst/>
                    </a:prstGeom>
                  </pic:spPr>
                </pic:pic>
              </a:graphicData>
            </a:graphic>
          </wp:inline>
        </w:drawing>
      </w:r>
    </w:p>
    <w:sectPr w:rsidR="0042764C" w:rsidRPr="00A8418B" w:rsidSect="00A02CC2">
      <w:headerReference w:type="default" r:id="rId9"/>
      <w:footerReference w:type="default" r:id="rId10"/>
      <w:pgSz w:w="11906" w:h="16838"/>
      <w:pgMar w:top="1417" w:right="1417" w:bottom="1417" w:left="1417" w:header="27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DB" w:rsidRDefault="00CE02DB" w:rsidP="00A02CC2">
      <w:pPr>
        <w:spacing w:after="0" w:line="240" w:lineRule="auto"/>
      </w:pPr>
      <w:r>
        <w:separator/>
      </w:r>
    </w:p>
  </w:endnote>
  <w:endnote w:type="continuationSeparator" w:id="0">
    <w:p w:rsidR="00CE02DB" w:rsidRDefault="00CE02DB" w:rsidP="00A0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34" w:rsidRDefault="00797194">
    <w:pPr>
      <w:pStyle w:val="Pieddepage"/>
    </w:pPr>
    <w:r>
      <w:rPr>
        <w:noProof/>
        <w:lang w:eastAsia="fr-FR"/>
      </w:rPr>
      <w:drawing>
        <wp:anchor distT="0" distB="0" distL="114300" distR="114300" simplePos="0" relativeHeight="251659264" behindDoc="0" locked="0" layoutInCell="1" allowOverlap="1">
          <wp:simplePos x="0" y="0"/>
          <wp:positionH relativeFrom="column">
            <wp:posOffset>-869315</wp:posOffset>
          </wp:positionH>
          <wp:positionV relativeFrom="page">
            <wp:posOffset>9707880</wp:posOffset>
          </wp:positionV>
          <wp:extent cx="7513320" cy="9810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png"/>
                  <pic:cNvPicPr/>
                </pic:nvPicPr>
                <pic:blipFill>
                  <a:blip r:embed="rId1">
                    <a:extLst>
                      <a:ext uri="{28A0092B-C50C-407E-A947-70E740481C1C}">
                        <a14:useLocalDpi xmlns:a14="http://schemas.microsoft.com/office/drawing/2010/main" val="0"/>
                      </a:ext>
                    </a:extLst>
                  </a:blip>
                  <a:stretch>
                    <a:fillRect/>
                  </a:stretch>
                </pic:blipFill>
                <pic:spPr>
                  <a:xfrm>
                    <a:off x="0" y="0"/>
                    <a:ext cx="7513320" cy="981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DB" w:rsidRDefault="00CE02DB" w:rsidP="00A02CC2">
      <w:pPr>
        <w:spacing w:after="0" w:line="240" w:lineRule="auto"/>
      </w:pPr>
      <w:r>
        <w:separator/>
      </w:r>
    </w:p>
  </w:footnote>
  <w:footnote w:type="continuationSeparator" w:id="0">
    <w:p w:rsidR="00CE02DB" w:rsidRDefault="00CE02DB" w:rsidP="00A0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C2" w:rsidRDefault="00E14534">
    <w:pPr>
      <w:pStyle w:val="En-tte"/>
    </w:pPr>
    <w:r>
      <w:rPr>
        <w:noProof/>
        <w:lang w:eastAsia="fr-FR"/>
      </w:rPr>
      <w:drawing>
        <wp:anchor distT="0" distB="0" distL="114300" distR="114300" simplePos="0" relativeHeight="251658240" behindDoc="0" locked="0" layoutInCell="1" allowOverlap="1">
          <wp:simplePos x="0" y="0"/>
          <wp:positionH relativeFrom="page">
            <wp:align>right</wp:align>
          </wp:positionH>
          <wp:positionV relativeFrom="margin">
            <wp:posOffset>-1995805</wp:posOffset>
          </wp:positionV>
          <wp:extent cx="7557135" cy="147066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RI_BANDEAU_WEB_IDF_709x165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470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721"/>
    <w:multiLevelType w:val="hybridMultilevel"/>
    <w:tmpl w:val="911ED6BC"/>
    <w:lvl w:ilvl="0" w:tplc="856C0008">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804E2"/>
    <w:multiLevelType w:val="hybridMultilevel"/>
    <w:tmpl w:val="E90401D4"/>
    <w:lvl w:ilvl="0" w:tplc="370C48E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62038"/>
    <w:multiLevelType w:val="hybridMultilevel"/>
    <w:tmpl w:val="0B0C2194"/>
    <w:lvl w:ilvl="0" w:tplc="EFA05E24">
      <w:start w:val="2"/>
      <w:numFmt w:val="bullet"/>
      <w:lvlText w:val="-"/>
      <w:lvlJc w:val="left"/>
      <w:pPr>
        <w:ind w:left="720" w:hanging="360"/>
      </w:pPr>
      <w:rPr>
        <w:rFonts w:ascii="Calibri" w:eastAsia="Calibri" w:hAnsi="Calibri" w:cs="Courie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39282E"/>
    <w:multiLevelType w:val="hybridMultilevel"/>
    <w:tmpl w:val="65D869E2"/>
    <w:lvl w:ilvl="0" w:tplc="0C56A9CC">
      <w:start w:val="6"/>
      <w:numFmt w:val="bullet"/>
      <w:lvlText w:val="-"/>
      <w:lvlJc w:val="left"/>
      <w:pPr>
        <w:ind w:left="720" w:hanging="360"/>
      </w:pPr>
      <w:rPr>
        <w:rFonts w:ascii="Calibri" w:eastAsia="Calibri" w:hAnsi="Calibri"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C5F7E"/>
    <w:multiLevelType w:val="hybridMultilevel"/>
    <w:tmpl w:val="603439D0"/>
    <w:lvl w:ilvl="0" w:tplc="B96CFE88">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B15692"/>
    <w:multiLevelType w:val="hybridMultilevel"/>
    <w:tmpl w:val="C5781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CB6F8D"/>
    <w:multiLevelType w:val="hybridMultilevel"/>
    <w:tmpl w:val="6818C574"/>
    <w:lvl w:ilvl="0" w:tplc="EDEC39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9B2061"/>
    <w:multiLevelType w:val="multilevel"/>
    <w:tmpl w:val="E7B0E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084EF5"/>
    <w:multiLevelType w:val="hybridMultilevel"/>
    <w:tmpl w:val="95A433E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6"/>
    <w:rsid w:val="0004285D"/>
    <w:rsid w:val="000A1792"/>
    <w:rsid w:val="000A1C13"/>
    <w:rsid w:val="001171B2"/>
    <w:rsid w:val="00182C4A"/>
    <w:rsid w:val="00234A83"/>
    <w:rsid w:val="003D2A95"/>
    <w:rsid w:val="003D701E"/>
    <w:rsid w:val="003E50B1"/>
    <w:rsid w:val="00401AB6"/>
    <w:rsid w:val="0042764C"/>
    <w:rsid w:val="0043396D"/>
    <w:rsid w:val="00467CC1"/>
    <w:rsid w:val="004A2631"/>
    <w:rsid w:val="00587A37"/>
    <w:rsid w:val="005E25F2"/>
    <w:rsid w:val="005E2877"/>
    <w:rsid w:val="006F4845"/>
    <w:rsid w:val="00712657"/>
    <w:rsid w:val="007209E4"/>
    <w:rsid w:val="007619B2"/>
    <w:rsid w:val="007954B3"/>
    <w:rsid w:val="00797194"/>
    <w:rsid w:val="00814D6F"/>
    <w:rsid w:val="00864B39"/>
    <w:rsid w:val="008B4E26"/>
    <w:rsid w:val="008C0D24"/>
    <w:rsid w:val="008C6953"/>
    <w:rsid w:val="008D1F0B"/>
    <w:rsid w:val="00957CA6"/>
    <w:rsid w:val="009644B3"/>
    <w:rsid w:val="00A02CC2"/>
    <w:rsid w:val="00A8418B"/>
    <w:rsid w:val="00AC6DA5"/>
    <w:rsid w:val="00B679D3"/>
    <w:rsid w:val="00B70DC1"/>
    <w:rsid w:val="00B76A22"/>
    <w:rsid w:val="00C625E9"/>
    <w:rsid w:val="00C800A3"/>
    <w:rsid w:val="00CE02DB"/>
    <w:rsid w:val="00D36650"/>
    <w:rsid w:val="00D47592"/>
    <w:rsid w:val="00DF1BFB"/>
    <w:rsid w:val="00E14534"/>
    <w:rsid w:val="00F23BA1"/>
    <w:rsid w:val="00F50CBD"/>
    <w:rsid w:val="00F571F4"/>
    <w:rsid w:val="00F5792C"/>
    <w:rsid w:val="00FB0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5AC6"/>
  <w15:chartTrackingRefBased/>
  <w15:docId w15:val="{05D32847-BC3A-456F-87ED-62FA15F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1"/>
  </w:style>
  <w:style w:type="paragraph" w:styleId="Titre3">
    <w:name w:val="heading 3"/>
    <w:basedOn w:val="Normal"/>
    <w:next w:val="Normal"/>
    <w:link w:val="Titre3Car"/>
    <w:semiHidden/>
    <w:unhideWhenUsed/>
    <w:qFormat/>
    <w:rsid w:val="00F571F4"/>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CC2"/>
    <w:pPr>
      <w:tabs>
        <w:tab w:val="center" w:pos="4536"/>
        <w:tab w:val="right" w:pos="9072"/>
      </w:tabs>
      <w:spacing w:after="0" w:line="240" w:lineRule="auto"/>
    </w:pPr>
  </w:style>
  <w:style w:type="character" w:customStyle="1" w:styleId="En-tteCar">
    <w:name w:val="En-tête Car"/>
    <w:basedOn w:val="Policepardfaut"/>
    <w:link w:val="En-tte"/>
    <w:uiPriority w:val="99"/>
    <w:rsid w:val="00A02CC2"/>
  </w:style>
  <w:style w:type="paragraph" w:styleId="Pieddepage">
    <w:name w:val="footer"/>
    <w:basedOn w:val="Normal"/>
    <w:link w:val="PieddepageCar"/>
    <w:uiPriority w:val="99"/>
    <w:unhideWhenUsed/>
    <w:rsid w:val="00A02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CC2"/>
  </w:style>
  <w:style w:type="paragraph" w:styleId="Sansinterligne">
    <w:name w:val="No Spacing"/>
    <w:uiPriority w:val="1"/>
    <w:qFormat/>
    <w:rsid w:val="00B679D3"/>
    <w:pPr>
      <w:spacing w:after="0" w:line="240" w:lineRule="auto"/>
    </w:pPr>
  </w:style>
  <w:style w:type="paragraph" w:styleId="Textedebulles">
    <w:name w:val="Balloon Text"/>
    <w:basedOn w:val="Normal"/>
    <w:link w:val="TextedebullesCar"/>
    <w:uiPriority w:val="99"/>
    <w:semiHidden/>
    <w:unhideWhenUsed/>
    <w:rsid w:val="00B67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9D3"/>
    <w:rPr>
      <w:rFonts w:ascii="Segoe UI" w:hAnsi="Segoe UI" w:cs="Segoe UI"/>
      <w:sz w:val="18"/>
      <w:szCs w:val="18"/>
    </w:rPr>
  </w:style>
  <w:style w:type="character" w:customStyle="1" w:styleId="Titre3Car">
    <w:name w:val="Titre 3 Car"/>
    <w:basedOn w:val="Policepardfaut"/>
    <w:link w:val="Titre3"/>
    <w:semiHidden/>
    <w:rsid w:val="00F571F4"/>
    <w:rPr>
      <w:rFonts w:ascii="Cambria" w:eastAsia="Times New Roman" w:hAnsi="Cambria" w:cs="Times New Roman"/>
      <w:b/>
      <w:bCs/>
      <w:sz w:val="26"/>
      <w:szCs w:val="26"/>
      <w:lang w:eastAsia="fr-FR"/>
    </w:rPr>
  </w:style>
  <w:style w:type="paragraph" w:styleId="Corpsdetexte">
    <w:name w:val="Body Text"/>
    <w:basedOn w:val="Normal"/>
    <w:link w:val="CorpsdetexteCar"/>
    <w:rsid w:val="00F571F4"/>
    <w:pPr>
      <w:spacing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F571F4"/>
    <w:rPr>
      <w:rFonts w:ascii="Arial" w:eastAsia="Times New Roman" w:hAnsi="Arial" w:cs="Times New Roman"/>
      <w:szCs w:val="20"/>
      <w:lang w:eastAsia="fr-FR"/>
    </w:rPr>
  </w:style>
  <w:style w:type="character" w:styleId="Lienhypertexte">
    <w:name w:val="Hyperlink"/>
    <w:basedOn w:val="Policepardfaut"/>
    <w:uiPriority w:val="99"/>
    <w:unhideWhenUsed/>
    <w:rsid w:val="00712657"/>
    <w:rPr>
      <w:color w:val="0000FF"/>
      <w:u w:val="single"/>
    </w:rPr>
  </w:style>
  <w:style w:type="paragraph" w:styleId="Paragraphedeliste">
    <w:name w:val="List Paragraph"/>
    <w:basedOn w:val="Normal"/>
    <w:uiPriority w:val="34"/>
    <w:qFormat/>
    <w:rsid w:val="00B76A22"/>
    <w:pPr>
      <w:ind w:left="720"/>
      <w:contextualSpacing/>
    </w:pPr>
  </w:style>
  <w:style w:type="character" w:customStyle="1" w:styleId="prix">
    <w:name w:val="prix"/>
    <w:basedOn w:val="Policepardfaut"/>
    <w:rsid w:val="00F5792C"/>
  </w:style>
  <w:style w:type="character" w:styleId="lev">
    <w:name w:val="Strong"/>
    <w:basedOn w:val="Policepardfaut"/>
    <w:uiPriority w:val="22"/>
    <w:qFormat/>
    <w:rsid w:val="00F5792C"/>
    <w:rPr>
      <w:b/>
      <w:bCs/>
    </w:rPr>
  </w:style>
  <w:style w:type="table" w:styleId="Grilledutableau">
    <w:name w:val="Table Grid"/>
    <w:basedOn w:val="TableauNormal"/>
    <w:uiPriority w:val="39"/>
    <w:rsid w:val="00F2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9584">
      <w:bodyDiv w:val="1"/>
      <w:marLeft w:val="0"/>
      <w:marRight w:val="0"/>
      <w:marTop w:val="0"/>
      <w:marBottom w:val="0"/>
      <w:divBdr>
        <w:top w:val="none" w:sz="0" w:space="0" w:color="auto"/>
        <w:left w:val="none" w:sz="0" w:space="0" w:color="auto"/>
        <w:bottom w:val="none" w:sz="0" w:space="0" w:color="auto"/>
        <w:right w:val="none" w:sz="0" w:space="0" w:color="auto"/>
      </w:divBdr>
    </w:div>
    <w:div w:id="1089699326">
      <w:bodyDiv w:val="1"/>
      <w:marLeft w:val="0"/>
      <w:marRight w:val="0"/>
      <w:marTop w:val="0"/>
      <w:marBottom w:val="0"/>
      <w:divBdr>
        <w:top w:val="none" w:sz="0" w:space="0" w:color="auto"/>
        <w:left w:val="none" w:sz="0" w:space="0" w:color="auto"/>
        <w:bottom w:val="none" w:sz="0" w:space="0" w:color="auto"/>
        <w:right w:val="none" w:sz="0" w:space="0" w:color="auto"/>
      </w:divBdr>
    </w:div>
    <w:div w:id="1574311507">
      <w:bodyDiv w:val="1"/>
      <w:marLeft w:val="0"/>
      <w:marRight w:val="0"/>
      <w:marTop w:val="0"/>
      <w:marBottom w:val="0"/>
      <w:divBdr>
        <w:top w:val="none" w:sz="0" w:space="0" w:color="auto"/>
        <w:left w:val="none" w:sz="0" w:space="0" w:color="auto"/>
        <w:bottom w:val="none" w:sz="0" w:space="0" w:color="auto"/>
        <w:right w:val="none" w:sz="0" w:space="0" w:color="auto"/>
      </w:divBdr>
    </w:div>
    <w:div w:id="18254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LORDET</dc:creator>
  <cp:keywords/>
  <dc:description/>
  <cp:lastModifiedBy>user</cp:lastModifiedBy>
  <cp:revision>4</cp:revision>
  <cp:lastPrinted>2020-11-06T07:54:00Z</cp:lastPrinted>
  <dcterms:created xsi:type="dcterms:W3CDTF">2020-12-17T15:29:00Z</dcterms:created>
  <dcterms:modified xsi:type="dcterms:W3CDTF">2023-01-31T10:11:00Z</dcterms:modified>
</cp:coreProperties>
</file>