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D42" w:rsidRPr="00553D42" w:rsidRDefault="00553D42" w:rsidP="00553D42">
      <w:pPr>
        <w:shd w:val="clear" w:color="auto" w:fill="FFFFFF"/>
        <w:spacing w:after="0" w:line="408" w:lineRule="atLeast"/>
        <w:textAlignment w:val="baseline"/>
        <w:rPr>
          <w:rFonts w:ascii="Arial" w:eastAsia="Times New Roman" w:hAnsi="Arial" w:cs="Arial"/>
          <w:color w:val="0D1923"/>
          <w:sz w:val="30"/>
          <w:szCs w:val="30"/>
          <w:lang w:eastAsia="fr-FR"/>
        </w:rPr>
      </w:pPr>
      <w:r w:rsidRPr="00553D42">
        <w:rPr>
          <w:rFonts w:ascii="Arial" w:eastAsia="Times New Roman" w:hAnsi="Arial" w:cs="Arial"/>
          <w:color w:val="0D1923"/>
          <w:sz w:val="30"/>
          <w:szCs w:val="30"/>
          <w:bdr w:val="none" w:sz="0" w:space="0" w:color="auto" w:frame="1"/>
          <w:lang w:eastAsia="fr-FR"/>
        </w:rPr>
        <w:t>Dans le cadre de la loi Sport du 2 mars 2022, la Fédération Française de Triathlon, sur avis favorable de sa Commission Nationale Médicale rendu le 9 février 2023, a décidé de</w:t>
      </w:r>
      <w:r w:rsidRPr="00553D42">
        <w:rPr>
          <w:rFonts w:ascii="Arial" w:eastAsia="Times New Roman" w:hAnsi="Arial" w:cs="Arial"/>
          <w:b/>
          <w:bCs/>
          <w:color w:val="0D1923"/>
          <w:sz w:val="30"/>
          <w:szCs w:val="30"/>
          <w:bdr w:val="none" w:sz="0" w:space="0" w:color="auto" w:frame="1"/>
          <w:lang w:eastAsia="fr-FR"/>
        </w:rPr>
        <w:t> supprimer la présentation d’un certificat médical d’absence de contre-indication à la pratique sportive en compétition pour les personnes majeures : </w:t>
      </w:r>
    </w:p>
    <w:p w:rsidR="00553D42" w:rsidRPr="00553D42" w:rsidRDefault="00553D42" w:rsidP="00553D42">
      <w:pPr>
        <w:numPr>
          <w:ilvl w:val="0"/>
          <w:numId w:val="1"/>
        </w:numPr>
        <w:spacing w:after="0" w:line="312" w:lineRule="atLeast"/>
        <w:ind w:left="75"/>
        <w:textAlignment w:val="baseline"/>
        <w:rPr>
          <w:rFonts w:ascii="Arial" w:eastAsia="Times New Roman" w:hAnsi="Arial" w:cs="Arial"/>
          <w:color w:val="0D1923"/>
          <w:sz w:val="30"/>
          <w:szCs w:val="30"/>
          <w:lang w:eastAsia="fr-FR"/>
        </w:rPr>
      </w:pPr>
      <w:r w:rsidRPr="00553D42">
        <w:rPr>
          <w:rFonts w:ascii="Arial" w:eastAsia="Times New Roman" w:hAnsi="Arial" w:cs="Arial"/>
          <w:color w:val="0D1923"/>
          <w:sz w:val="30"/>
          <w:szCs w:val="30"/>
          <w:bdr w:val="none" w:sz="0" w:space="0" w:color="auto" w:frame="1"/>
          <w:lang w:eastAsia="fr-FR"/>
        </w:rPr>
        <w:t>Pour ses licenciés majeurs lors de la première prise de licence ou pour tout renouvellement ;</w:t>
      </w:r>
    </w:p>
    <w:p w:rsidR="00553D42" w:rsidRPr="00553D42" w:rsidRDefault="00553D42" w:rsidP="00553D42">
      <w:pPr>
        <w:numPr>
          <w:ilvl w:val="0"/>
          <w:numId w:val="1"/>
        </w:numPr>
        <w:spacing w:after="0" w:line="312" w:lineRule="atLeast"/>
        <w:ind w:left="75"/>
        <w:textAlignment w:val="baseline"/>
        <w:rPr>
          <w:rFonts w:ascii="Arial" w:eastAsia="Times New Roman" w:hAnsi="Arial" w:cs="Arial"/>
          <w:color w:val="0D1923"/>
          <w:sz w:val="30"/>
          <w:szCs w:val="30"/>
          <w:lang w:eastAsia="fr-FR"/>
        </w:rPr>
      </w:pPr>
      <w:r w:rsidRPr="00553D42">
        <w:rPr>
          <w:rFonts w:ascii="Arial" w:eastAsia="Times New Roman" w:hAnsi="Arial" w:cs="Arial"/>
          <w:color w:val="0D1923"/>
          <w:sz w:val="30"/>
          <w:szCs w:val="30"/>
          <w:bdr w:val="none" w:sz="0" w:space="0" w:color="auto" w:frame="1"/>
          <w:lang w:eastAsia="fr-FR"/>
        </w:rPr>
        <w:t>Pour tous les compétiteurs majeurs non licenciés s’inscrivant à une épreuve labellisée FFTRI (</w:t>
      </w:r>
      <w:proofErr w:type="spellStart"/>
      <w:r w:rsidRPr="00553D42">
        <w:rPr>
          <w:rFonts w:ascii="Arial" w:eastAsia="Times New Roman" w:hAnsi="Arial" w:cs="Arial"/>
          <w:color w:val="0D1923"/>
          <w:sz w:val="30"/>
          <w:szCs w:val="30"/>
          <w:bdr w:val="none" w:sz="0" w:space="0" w:color="auto" w:frame="1"/>
          <w:lang w:eastAsia="fr-FR"/>
        </w:rPr>
        <w:t>Pass</w:t>
      </w:r>
      <w:proofErr w:type="spellEnd"/>
      <w:r w:rsidRPr="00553D42">
        <w:rPr>
          <w:rFonts w:ascii="Arial" w:eastAsia="Times New Roman" w:hAnsi="Arial" w:cs="Arial"/>
          <w:color w:val="0D1923"/>
          <w:sz w:val="30"/>
          <w:szCs w:val="30"/>
          <w:bdr w:val="none" w:sz="0" w:space="0" w:color="auto" w:frame="1"/>
          <w:lang w:eastAsia="fr-FR"/>
        </w:rPr>
        <w:t xml:space="preserve"> Compétition).</w:t>
      </w:r>
    </w:p>
    <w:p w:rsidR="00553D42" w:rsidRPr="00553D42" w:rsidRDefault="00553D42" w:rsidP="00553D42">
      <w:pPr>
        <w:shd w:val="clear" w:color="auto" w:fill="FFFFFF"/>
        <w:spacing w:after="0" w:line="408" w:lineRule="atLeast"/>
        <w:textAlignment w:val="baseline"/>
        <w:rPr>
          <w:rFonts w:ascii="Arial" w:eastAsia="Times New Roman" w:hAnsi="Arial" w:cs="Arial"/>
          <w:color w:val="0D1923"/>
          <w:sz w:val="30"/>
          <w:szCs w:val="30"/>
          <w:lang w:eastAsia="fr-FR"/>
        </w:rPr>
      </w:pPr>
      <w:r w:rsidRPr="00553D42">
        <w:rPr>
          <w:rFonts w:ascii="Arial" w:eastAsia="Times New Roman" w:hAnsi="Arial" w:cs="Arial"/>
          <w:color w:val="0D1923"/>
          <w:sz w:val="30"/>
          <w:szCs w:val="30"/>
          <w:bdr w:val="none" w:sz="0" w:space="0" w:color="auto" w:frame="1"/>
          <w:lang w:eastAsia="fr-FR"/>
        </w:rPr>
        <w:t xml:space="preserve">Toujours dans l’optique d’accompagner les pratiquants dans une démarche de prévention des risques pour </w:t>
      </w:r>
      <w:proofErr w:type="gramStart"/>
      <w:r w:rsidRPr="00553D42">
        <w:rPr>
          <w:rFonts w:ascii="Arial" w:eastAsia="Times New Roman" w:hAnsi="Arial" w:cs="Arial"/>
          <w:color w:val="0D1923"/>
          <w:sz w:val="30"/>
          <w:szCs w:val="30"/>
          <w:bdr w:val="none" w:sz="0" w:space="0" w:color="auto" w:frame="1"/>
          <w:lang w:eastAsia="fr-FR"/>
        </w:rPr>
        <w:t>leur santé liés</w:t>
      </w:r>
      <w:proofErr w:type="gramEnd"/>
      <w:r w:rsidRPr="00553D42">
        <w:rPr>
          <w:rFonts w:ascii="Arial" w:eastAsia="Times New Roman" w:hAnsi="Arial" w:cs="Arial"/>
          <w:color w:val="0D1923"/>
          <w:sz w:val="30"/>
          <w:szCs w:val="30"/>
          <w:bdr w:val="none" w:sz="0" w:space="0" w:color="auto" w:frame="1"/>
          <w:lang w:eastAsia="fr-FR"/>
        </w:rPr>
        <w:t xml:space="preserve"> à la pratique d’une activité sportive parfois intensive incluant la compétition, la Fédération Française de Triathlon a souhaité mettre en place un </w:t>
      </w:r>
      <w:r w:rsidRPr="00553D42">
        <w:rPr>
          <w:rFonts w:ascii="Arial" w:eastAsia="Times New Roman" w:hAnsi="Arial" w:cs="Arial"/>
          <w:b/>
          <w:bCs/>
          <w:color w:val="0D1923"/>
          <w:sz w:val="30"/>
          <w:szCs w:val="30"/>
          <w:bdr w:val="none" w:sz="0" w:space="0" w:color="auto" w:frame="1"/>
          <w:lang w:eastAsia="fr-FR"/>
        </w:rPr>
        <w:t>Formulaire Info Santé</w:t>
      </w:r>
      <w:r w:rsidRPr="00553D42">
        <w:rPr>
          <w:rFonts w:ascii="Arial" w:eastAsia="Times New Roman" w:hAnsi="Arial" w:cs="Arial"/>
          <w:color w:val="0D1923"/>
          <w:sz w:val="30"/>
          <w:szCs w:val="30"/>
          <w:bdr w:val="none" w:sz="0" w:space="0" w:color="auto" w:frame="1"/>
          <w:lang w:eastAsia="fr-FR"/>
        </w:rPr>
        <w:t> qui sera porté par l'Espace Tri 2.0.</w:t>
      </w:r>
    </w:p>
    <w:p w:rsidR="00553D42" w:rsidRPr="00553D42" w:rsidRDefault="00553D42" w:rsidP="00553D42">
      <w:pPr>
        <w:shd w:val="clear" w:color="auto" w:fill="FFFFFF"/>
        <w:spacing w:after="0" w:line="408" w:lineRule="atLeast"/>
        <w:textAlignment w:val="baseline"/>
        <w:rPr>
          <w:rFonts w:ascii="Arial" w:eastAsia="Times New Roman" w:hAnsi="Arial" w:cs="Arial"/>
          <w:color w:val="0D1923"/>
          <w:sz w:val="30"/>
          <w:szCs w:val="30"/>
          <w:lang w:eastAsia="fr-FR"/>
        </w:rPr>
      </w:pPr>
      <w:r w:rsidRPr="00553D42">
        <w:rPr>
          <w:rFonts w:ascii="Arial" w:eastAsia="Times New Roman" w:hAnsi="Arial" w:cs="Arial"/>
          <w:color w:val="0D1923"/>
          <w:sz w:val="30"/>
          <w:szCs w:val="30"/>
          <w:bdr w:val="none" w:sz="0" w:space="0" w:color="auto" w:frame="1"/>
          <w:lang w:eastAsia="fr-FR"/>
        </w:rPr>
        <w:t xml:space="preserve">Il s'agira à ce que le futur licencié ou Compétiteur prenne connaissance de différentes informations d’ordre médical. Différents contenus (classés par risques) lui seront alors diffusés lors de sa prise de licence ou </w:t>
      </w:r>
      <w:proofErr w:type="spellStart"/>
      <w:r w:rsidRPr="00553D42">
        <w:rPr>
          <w:rFonts w:ascii="Arial" w:eastAsia="Times New Roman" w:hAnsi="Arial" w:cs="Arial"/>
          <w:color w:val="0D1923"/>
          <w:sz w:val="30"/>
          <w:szCs w:val="30"/>
          <w:bdr w:val="none" w:sz="0" w:space="0" w:color="auto" w:frame="1"/>
          <w:lang w:eastAsia="fr-FR"/>
        </w:rPr>
        <w:t>Pass'Compétition</w:t>
      </w:r>
      <w:proofErr w:type="spellEnd"/>
      <w:r w:rsidRPr="00553D42">
        <w:rPr>
          <w:rFonts w:ascii="Arial" w:eastAsia="Times New Roman" w:hAnsi="Arial" w:cs="Arial"/>
          <w:color w:val="0D1923"/>
          <w:sz w:val="30"/>
          <w:szCs w:val="30"/>
          <w:bdr w:val="none" w:sz="0" w:space="0" w:color="auto" w:frame="1"/>
          <w:lang w:eastAsia="fr-FR"/>
        </w:rPr>
        <w:t>. </w:t>
      </w:r>
      <w:r w:rsidRPr="00553D42">
        <w:rPr>
          <w:rFonts w:ascii="Arial" w:eastAsia="Times New Roman" w:hAnsi="Arial" w:cs="Arial"/>
          <w:b/>
          <w:bCs/>
          <w:color w:val="0D1923"/>
          <w:sz w:val="30"/>
          <w:szCs w:val="30"/>
          <w:bdr w:val="none" w:sz="0" w:space="0" w:color="auto" w:frame="1"/>
          <w:lang w:eastAsia="fr-FR"/>
        </w:rPr>
        <w:t>L’approbation de sa part de chaque contenu sera demandée pour passer à l’étape suivante,</w:t>
      </w:r>
      <w:r w:rsidRPr="00553D42">
        <w:rPr>
          <w:rFonts w:ascii="Arial" w:eastAsia="Times New Roman" w:hAnsi="Arial" w:cs="Arial"/>
          <w:color w:val="0D1923"/>
          <w:sz w:val="30"/>
          <w:szCs w:val="30"/>
          <w:bdr w:val="none" w:sz="0" w:space="0" w:color="auto" w:frame="1"/>
          <w:lang w:eastAsia="fr-FR"/>
        </w:rPr>
        <w:t> il pourra néanmoins stopper le processus et y revenir plus tard. Ce dispositif sera mis en œuvre pour la saison 2024.</w:t>
      </w:r>
    </w:p>
    <w:p w:rsidR="009B2196" w:rsidRDefault="009B2196">
      <w:bookmarkStart w:id="0" w:name="_GoBack"/>
      <w:bookmarkEnd w:id="0"/>
    </w:p>
    <w:sectPr w:rsidR="009B2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B2E9D"/>
    <w:multiLevelType w:val="multilevel"/>
    <w:tmpl w:val="F0688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D42"/>
    <w:rsid w:val="00553D42"/>
    <w:rsid w:val="009B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2F88A-E0D5-401E-972B-732DF3E7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53D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6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2023-12-22T13:39:00Z</dcterms:created>
  <dcterms:modified xsi:type="dcterms:W3CDTF">2023-12-22T13:43:00Z</dcterms:modified>
</cp:coreProperties>
</file>