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600855" w14:textId="77777777" w:rsidR="00B87561" w:rsidRDefault="00B87561"/>
    <w:p w14:paraId="502C4745" w14:textId="77777777" w:rsidR="00B87561" w:rsidRPr="00A91221" w:rsidRDefault="00B87561" w:rsidP="00A91221">
      <w:pPr>
        <w:pStyle w:val="Sansinterligne"/>
        <w:rPr>
          <w:rFonts w:ascii="Tahoma" w:eastAsia="Tahoma" w:hAnsi="Tahoma" w:cs="Tahoma"/>
          <w:b/>
          <w:sz w:val="20"/>
          <w:szCs w:val="20"/>
          <w:u w:val="single"/>
        </w:rPr>
      </w:pPr>
    </w:p>
    <w:p w14:paraId="4DB70A37" w14:textId="77777777" w:rsidR="00A91221" w:rsidRDefault="00A91221" w:rsidP="00A91221">
      <w:pPr>
        <w:pStyle w:val="Sansinterligne"/>
        <w:rPr>
          <w:rFonts w:ascii="Tahoma" w:eastAsia="Tahoma" w:hAnsi="Tahoma" w:cs="Tahoma"/>
          <w:b/>
          <w:sz w:val="20"/>
          <w:szCs w:val="20"/>
          <w:u w:val="single"/>
        </w:rPr>
      </w:pPr>
    </w:p>
    <w:p w14:paraId="020FCC42" w14:textId="77777777" w:rsidR="003C2BAE" w:rsidRDefault="003C2BAE" w:rsidP="00A91221">
      <w:pPr>
        <w:pStyle w:val="Sansinterligne"/>
        <w:jc w:val="center"/>
        <w:rPr>
          <w:rFonts w:ascii="Tahoma" w:eastAsia="Tahoma" w:hAnsi="Tahoma" w:cs="Tahoma"/>
          <w:b/>
          <w:u w:val="single"/>
        </w:rPr>
      </w:pPr>
    </w:p>
    <w:p w14:paraId="331B9F26" w14:textId="77777777" w:rsidR="00A91221" w:rsidRDefault="008A41A5" w:rsidP="00A91221">
      <w:pPr>
        <w:pStyle w:val="Sansinterligne"/>
        <w:jc w:val="center"/>
        <w:rPr>
          <w:rFonts w:ascii="Tahoma" w:eastAsia="Tahoma" w:hAnsi="Tahoma" w:cs="Tahoma"/>
          <w:b/>
          <w:u w:val="single"/>
        </w:rPr>
      </w:pPr>
      <w:r w:rsidRPr="00A91221">
        <w:rPr>
          <w:rFonts w:ascii="Tahoma" w:eastAsia="Tahoma" w:hAnsi="Tahoma" w:cs="Tahoma"/>
          <w:b/>
          <w:u w:val="single"/>
        </w:rPr>
        <w:t xml:space="preserve">CONVENTION DE MISE Á DISPOSITION DU MATÉRIEL DE LA LIGUE AUPRES DES ORGANISATEURS AFFILIES A </w:t>
      </w:r>
    </w:p>
    <w:p w14:paraId="45B53DDD" w14:textId="77777777" w:rsidR="00B87561" w:rsidRPr="00A91221" w:rsidRDefault="008A41A5" w:rsidP="00A91221">
      <w:pPr>
        <w:pStyle w:val="Sansinterligne"/>
        <w:jc w:val="center"/>
        <w:rPr>
          <w:rFonts w:ascii="Tahoma" w:eastAsia="Tahoma" w:hAnsi="Tahoma" w:cs="Tahoma"/>
          <w:b/>
          <w:u w:val="single"/>
        </w:rPr>
      </w:pPr>
      <w:r w:rsidRPr="00A91221">
        <w:rPr>
          <w:rFonts w:ascii="Tahoma" w:eastAsia="Tahoma" w:hAnsi="Tahoma" w:cs="Tahoma"/>
          <w:b/>
          <w:u w:val="single"/>
        </w:rPr>
        <w:t>LA LIGUE ILE DE FRANCE DE TRIATHLON</w:t>
      </w:r>
    </w:p>
    <w:p w14:paraId="55131596" w14:textId="77777777" w:rsidR="00B87561" w:rsidRPr="00A91221" w:rsidRDefault="008A41A5" w:rsidP="00A91221">
      <w:pPr>
        <w:pStyle w:val="Sansinterligne"/>
        <w:rPr>
          <w:rFonts w:ascii="Tahoma" w:eastAsia="Heavitas" w:hAnsi="Tahoma" w:cs="Tahoma"/>
          <w:sz w:val="20"/>
          <w:szCs w:val="20"/>
        </w:rPr>
      </w:pPr>
      <w:r w:rsidRPr="00A91221">
        <w:rPr>
          <w:rFonts w:ascii="Tahoma" w:eastAsia="Heavitas" w:hAnsi="Tahoma" w:cs="Tahoma"/>
          <w:b/>
          <w:sz w:val="20"/>
          <w:szCs w:val="20"/>
        </w:rPr>
        <w:t xml:space="preserve"> </w:t>
      </w:r>
      <w:r w:rsidRPr="00A91221">
        <w:rPr>
          <w:rFonts w:ascii="Tahoma" w:eastAsia="Heavitas" w:hAnsi="Tahoma" w:cs="Tahoma"/>
          <w:sz w:val="20"/>
          <w:szCs w:val="20"/>
        </w:rPr>
        <w:t xml:space="preserve"> </w:t>
      </w:r>
    </w:p>
    <w:p w14:paraId="582FEE36" w14:textId="77777777" w:rsidR="00B87561" w:rsidRPr="00A91221" w:rsidRDefault="008A41A5" w:rsidP="00A91221">
      <w:pPr>
        <w:pStyle w:val="Sansinterligne"/>
        <w:rPr>
          <w:rFonts w:ascii="Tahoma" w:eastAsia="Arial" w:hAnsi="Tahoma" w:cs="Tahoma"/>
          <w:sz w:val="20"/>
          <w:szCs w:val="20"/>
        </w:rPr>
      </w:pPr>
      <w:r w:rsidRPr="00A91221">
        <w:rPr>
          <w:rFonts w:ascii="Tahoma" w:eastAsia="Arial" w:hAnsi="Tahoma" w:cs="Tahoma"/>
          <w:sz w:val="20"/>
          <w:szCs w:val="20"/>
        </w:rPr>
        <w:t>Nom de l’épreuve :</w:t>
      </w:r>
    </w:p>
    <w:p w14:paraId="41D27BD6" w14:textId="77777777" w:rsidR="00B87561" w:rsidRPr="00A91221" w:rsidRDefault="008A41A5" w:rsidP="00A91221">
      <w:pPr>
        <w:pStyle w:val="Sansinterligne"/>
        <w:rPr>
          <w:rFonts w:ascii="Tahoma" w:eastAsia="Arial" w:hAnsi="Tahoma" w:cs="Tahoma"/>
          <w:sz w:val="20"/>
          <w:szCs w:val="20"/>
        </w:rPr>
      </w:pPr>
      <w:r w:rsidRPr="00A91221">
        <w:rPr>
          <w:rFonts w:ascii="Tahoma" w:eastAsia="Arial" w:hAnsi="Tahoma" w:cs="Tahoma"/>
          <w:sz w:val="20"/>
          <w:szCs w:val="20"/>
        </w:rPr>
        <w:t>Lieu :</w:t>
      </w:r>
    </w:p>
    <w:p w14:paraId="42E5A200" w14:textId="77777777" w:rsidR="00B87561" w:rsidRPr="00A91221" w:rsidRDefault="008A41A5" w:rsidP="00A91221">
      <w:pPr>
        <w:pStyle w:val="Sansinterligne"/>
        <w:rPr>
          <w:rFonts w:ascii="Tahoma" w:eastAsia="Arial" w:hAnsi="Tahoma" w:cs="Tahoma"/>
          <w:sz w:val="20"/>
          <w:szCs w:val="20"/>
        </w:rPr>
      </w:pPr>
      <w:r w:rsidRPr="00A91221">
        <w:rPr>
          <w:rFonts w:ascii="Tahoma" w:eastAsia="Arial" w:hAnsi="Tahoma" w:cs="Tahoma"/>
          <w:sz w:val="20"/>
          <w:szCs w:val="20"/>
        </w:rPr>
        <w:t>Date (s) :</w:t>
      </w:r>
    </w:p>
    <w:p w14:paraId="7E84AAFE" w14:textId="77777777" w:rsidR="00B87561" w:rsidRPr="00A91221" w:rsidRDefault="008A41A5" w:rsidP="00A91221">
      <w:pPr>
        <w:pStyle w:val="Sansinterligne"/>
        <w:rPr>
          <w:rFonts w:ascii="Tahoma" w:eastAsia="Arial" w:hAnsi="Tahoma" w:cs="Tahoma"/>
          <w:sz w:val="20"/>
          <w:szCs w:val="20"/>
        </w:rPr>
      </w:pPr>
      <w:r w:rsidRPr="00A91221">
        <w:rPr>
          <w:rFonts w:ascii="Tahoma" w:eastAsia="Arial" w:hAnsi="Tahoma" w:cs="Tahoma"/>
          <w:sz w:val="20"/>
          <w:szCs w:val="20"/>
        </w:rPr>
        <w:t xml:space="preserve">Contact :     </w:t>
      </w:r>
      <w:r w:rsidRPr="00A91221">
        <w:rPr>
          <w:rFonts w:ascii="Tahoma" w:eastAsia="Arial" w:hAnsi="Tahoma" w:cs="Tahoma"/>
          <w:sz w:val="20"/>
          <w:szCs w:val="20"/>
        </w:rPr>
        <w:tab/>
        <w:t xml:space="preserve">Nom :                      </w:t>
      </w:r>
      <w:r w:rsidRPr="00A91221">
        <w:rPr>
          <w:rFonts w:ascii="Tahoma" w:eastAsia="Arial" w:hAnsi="Tahoma" w:cs="Tahoma"/>
          <w:sz w:val="20"/>
          <w:szCs w:val="20"/>
        </w:rPr>
        <w:tab/>
        <w:t xml:space="preserve">Prénom       </w:t>
      </w:r>
      <w:r w:rsidRPr="00A91221">
        <w:rPr>
          <w:rFonts w:ascii="Tahoma" w:eastAsia="Arial" w:hAnsi="Tahoma" w:cs="Tahoma"/>
          <w:sz w:val="20"/>
          <w:szCs w:val="20"/>
        </w:rPr>
        <w:tab/>
      </w:r>
    </w:p>
    <w:p w14:paraId="42A0E00A" w14:textId="77777777" w:rsidR="00A91221" w:rsidRPr="00A91221" w:rsidRDefault="008A41A5" w:rsidP="00A91221">
      <w:pPr>
        <w:pStyle w:val="Sansinterligne"/>
        <w:rPr>
          <w:rFonts w:ascii="Tahoma" w:eastAsia="Arial" w:hAnsi="Tahoma" w:cs="Tahoma"/>
          <w:sz w:val="20"/>
          <w:szCs w:val="20"/>
        </w:rPr>
      </w:pPr>
      <w:r w:rsidRPr="00A91221">
        <w:rPr>
          <w:rFonts w:ascii="Tahoma" w:eastAsia="Arial" w:hAnsi="Tahoma" w:cs="Tahoma"/>
          <w:sz w:val="20"/>
          <w:szCs w:val="20"/>
        </w:rPr>
        <w:t>Mail :</w:t>
      </w:r>
      <w:r w:rsidRPr="00A91221">
        <w:rPr>
          <w:rFonts w:ascii="Tahoma" w:eastAsia="Arial" w:hAnsi="Tahoma" w:cs="Tahoma"/>
          <w:sz w:val="20"/>
          <w:szCs w:val="20"/>
        </w:rPr>
        <w:tab/>
      </w:r>
      <w:r w:rsidR="00A91221" w:rsidRPr="00A91221">
        <w:rPr>
          <w:rFonts w:ascii="Tahoma" w:eastAsia="Arial" w:hAnsi="Tahoma" w:cs="Tahoma"/>
          <w:sz w:val="20"/>
          <w:szCs w:val="20"/>
        </w:rPr>
        <w:tab/>
      </w:r>
      <w:r w:rsidR="00A91221" w:rsidRPr="00A91221">
        <w:rPr>
          <w:rFonts w:ascii="Tahoma" w:eastAsia="Arial" w:hAnsi="Tahoma" w:cs="Tahoma"/>
          <w:sz w:val="20"/>
          <w:szCs w:val="20"/>
        </w:rPr>
        <w:tab/>
      </w:r>
    </w:p>
    <w:p w14:paraId="30BFAC96" w14:textId="77777777" w:rsidR="00B87561" w:rsidRPr="00A91221" w:rsidRDefault="008A41A5" w:rsidP="00A91221">
      <w:pPr>
        <w:pStyle w:val="Sansinterligne"/>
        <w:rPr>
          <w:rFonts w:ascii="Tahoma" w:eastAsia="Arial" w:hAnsi="Tahoma" w:cs="Tahoma"/>
          <w:sz w:val="20"/>
          <w:szCs w:val="20"/>
        </w:rPr>
      </w:pPr>
      <w:r w:rsidRPr="00A91221">
        <w:rPr>
          <w:rFonts w:ascii="Tahoma" w:eastAsia="Arial" w:hAnsi="Tahoma" w:cs="Tahoma"/>
          <w:sz w:val="20"/>
          <w:szCs w:val="20"/>
        </w:rPr>
        <w:t xml:space="preserve">Téléphone   </w:t>
      </w:r>
      <w:r w:rsidRPr="00A91221">
        <w:rPr>
          <w:rFonts w:ascii="Tahoma" w:eastAsia="Arial" w:hAnsi="Tahoma" w:cs="Tahoma"/>
          <w:sz w:val="20"/>
          <w:szCs w:val="20"/>
        </w:rPr>
        <w:tab/>
      </w:r>
    </w:p>
    <w:p w14:paraId="444CBEDF" w14:textId="77777777" w:rsidR="00B87561" w:rsidRPr="00A91221" w:rsidRDefault="008A41A5" w:rsidP="00A91221">
      <w:pPr>
        <w:pStyle w:val="Sansinterligne"/>
        <w:rPr>
          <w:rFonts w:ascii="Tahoma" w:eastAsia="Arial" w:hAnsi="Tahoma" w:cs="Tahoma"/>
          <w:b/>
          <w:sz w:val="20"/>
          <w:szCs w:val="20"/>
        </w:rPr>
      </w:pPr>
      <w:r w:rsidRPr="00A91221">
        <w:rPr>
          <w:rFonts w:ascii="Tahoma" w:eastAsia="Arial" w:hAnsi="Tahoma" w:cs="Tahoma"/>
          <w:b/>
          <w:sz w:val="20"/>
          <w:szCs w:val="20"/>
        </w:rPr>
        <w:t xml:space="preserve"> </w:t>
      </w:r>
    </w:p>
    <w:p w14:paraId="4F435CAF" w14:textId="77777777" w:rsidR="00B87561" w:rsidRPr="00A91221" w:rsidRDefault="008A41A5" w:rsidP="00A91221">
      <w:pPr>
        <w:pStyle w:val="Sansinterligne"/>
        <w:rPr>
          <w:rFonts w:ascii="Tahoma" w:eastAsia="Tahoma" w:hAnsi="Tahoma" w:cs="Tahoma"/>
          <w:b/>
          <w:sz w:val="20"/>
          <w:szCs w:val="20"/>
        </w:rPr>
      </w:pPr>
      <w:r w:rsidRPr="00A91221">
        <w:rPr>
          <w:rFonts w:ascii="Tahoma" w:eastAsia="Tahoma" w:hAnsi="Tahoma" w:cs="Tahoma"/>
          <w:b/>
          <w:sz w:val="20"/>
          <w:szCs w:val="20"/>
        </w:rPr>
        <w:t>Entre</w:t>
      </w:r>
      <w:r w:rsidRPr="00A91221">
        <w:rPr>
          <w:rFonts w:ascii="Tahoma" w:eastAsia="Tahoma" w:hAnsi="Tahoma" w:cs="Tahoma"/>
          <w:sz w:val="20"/>
          <w:szCs w:val="20"/>
        </w:rPr>
        <w:t xml:space="preserve"> </w:t>
      </w:r>
    </w:p>
    <w:p w14:paraId="66478016"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La Ligue Île-de-France de Triathlon, association loi de 1901 domiciliée au 02 Place Jules Gévélot 92130 Issy les Moulineaux, représentée par Monsieur Thierry SAMMUT agissant en qualité de Président de la Ligue, et dûment habilité aux fins des présentes,</w:t>
      </w:r>
    </w:p>
    <w:p w14:paraId="6009B604"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p>
    <w:p w14:paraId="6F98921D"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Ci-après dénommée « </w:t>
      </w:r>
      <w:r w:rsidRPr="00A91221">
        <w:rPr>
          <w:rFonts w:ascii="Tahoma" w:eastAsia="Tahoma" w:hAnsi="Tahoma" w:cs="Tahoma"/>
          <w:b/>
          <w:sz w:val="20"/>
          <w:szCs w:val="20"/>
        </w:rPr>
        <w:t>le prêteur »</w:t>
      </w:r>
      <w:r w:rsidRPr="00A91221">
        <w:rPr>
          <w:rFonts w:ascii="Tahoma" w:eastAsia="Tahoma" w:hAnsi="Tahoma" w:cs="Tahoma"/>
          <w:sz w:val="20"/>
          <w:szCs w:val="20"/>
        </w:rPr>
        <w:t xml:space="preserve">,                               </w:t>
      </w:r>
    </w:p>
    <w:p w14:paraId="4B2A5A7F"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p>
    <w:p w14:paraId="32DE8CA2"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Et d’autre part</w:t>
      </w:r>
    </w:p>
    <w:p w14:paraId="1EC5FC2B"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p>
    <w:p w14:paraId="2C67C4E1"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L’associati</w:t>
      </w:r>
      <w:r w:rsidR="00A91221">
        <w:rPr>
          <w:rFonts w:ascii="Tahoma" w:eastAsia="Tahoma" w:hAnsi="Tahoma" w:cs="Tahoma"/>
          <w:sz w:val="20"/>
          <w:szCs w:val="20"/>
        </w:rPr>
        <w:t xml:space="preserve">on </w:t>
      </w:r>
      <w:r w:rsidR="00A91221">
        <w:rPr>
          <w:rFonts w:ascii="Tahoma" w:eastAsia="Tahoma" w:hAnsi="Tahoma" w:cs="Tahoma"/>
          <w:sz w:val="20"/>
          <w:szCs w:val="20"/>
        </w:rPr>
        <w:tab/>
      </w:r>
      <w:r w:rsidR="00A91221">
        <w:rPr>
          <w:rFonts w:ascii="Tahoma" w:eastAsia="Tahoma" w:hAnsi="Tahoma" w:cs="Tahoma"/>
          <w:sz w:val="20"/>
          <w:szCs w:val="20"/>
        </w:rPr>
        <w:tab/>
      </w:r>
      <w:r w:rsidRPr="00A91221">
        <w:rPr>
          <w:rFonts w:ascii="Tahoma" w:eastAsia="Tahoma" w:hAnsi="Tahoma" w:cs="Tahoma"/>
          <w:sz w:val="20"/>
          <w:szCs w:val="20"/>
        </w:rPr>
        <w:t xml:space="preserve">, représentée par M </w:t>
      </w:r>
      <w:r w:rsidR="00A91221">
        <w:rPr>
          <w:rFonts w:ascii="Tahoma" w:eastAsia="Tahoma" w:hAnsi="Tahoma" w:cs="Tahoma"/>
          <w:sz w:val="20"/>
          <w:szCs w:val="20"/>
        </w:rPr>
        <w:tab/>
      </w:r>
      <w:r w:rsidRPr="00A91221">
        <w:rPr>
          <w:rFonts w:ascii="Tahoma" w:eastAsia="Tahoma" w:hAnsi="Tahoma" w:cs="Tahoma"/>
          <w:sz w:val="20"/>
          <w:szCs w:val="20"/>
        </w:rPr>
        <w:t xml:space="preserve"> </w:t>
      </w:r>
      <w:r w:rsidR="00A91221">
        <w:rPr>
          <w:rFonts w:ascii="Tahoma" w:eastAsia="Tahoma" w:hAnsi="Tahoma" w:cs="Tahoma"/>
          <w:sz w:val="20"/>
          <w:szCs w:val="20"/>
        </w:rPr>
        <w:tab/>
      </w:r>
      <w:r w:rsidR="00A91221">
        <w:rPr>
          <w:rFonts w:ascii="Tahoma" w:eastAsia="Tahoma" w:hAnsi="Tahoma" w:cs="Tahoma"/>
          <w:sz w:val="20"/>
          <w:szCs w:val="20"/>
        </w:rPr>
        <w:tab/>
      </w:r>
      <w:r w:rsidRPr="00A91221">
        <w:rPr>
          <w:rFonts w:ascii="Tahoma" w:eastAsia="Tahoma" w:hAnsi="Tahoma" w:cs="Tahoma"/>
          <w:sz w:val="20"/>
          <w:szCs w:val="20"/>
        </w:rPr>
        <w:t xml:space="preserve">agissant en qualité de </w:t>
      </w:r>
      <w:r w:rsidR="00A91221">
        <w:rPr>
          <w:rFonts w:ascii="Tahoma" w:eastAsia="Tahoma" w:hAnsi="Tahoma" w:cs="Tahoma"/>
          <w:sz w:val="20"/>
          <w:szCs w:val="20"/>
        </w:rPr>
        <w:tab/>
      </w:r>
      <w:r w:rsidR="00A91221">
        <w:rPr>
          <w:rFonts w:ascii="Tahoma" w:eastAsia="Tahoma" w:hAnsi="Tahoma" w:cs="Tahoma"/>
          <w:sz w:val="20"/>
          <w:szCs w:val="20"/>
        </w:rPr>
        <w:tab/>
      </w:r>
      <w:r w:rsidRPr="00A91221">
        <w:rPr>
          <w:rFonts w:ascii="Tahoma" w:eastAsia="Tahoma" w:hAnsi="Tahoma" w:cs="Tahoma"/>
          <w:sz w:val="20"/>
          <w:szCs w:val="20"/>
        </w:rPr>
        <w:t xml:space="preserve"> de l’association.</w:t>
      </w:r>
    </w:p>
    <w:p w14:paraId="23F8BB9D"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p>
    <w:p w14:paraId="184241A4"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Spécialement habilité à signer la présente convention,</w:t>
      </w:r>
    </w:p>
    <w:p w14:paraId="40DCEE9E" w14:textId="77777777" w:rsidR="00B87561" w:rsidRPr="00A91221" w:rsidRDefault="008A41A5" w:rsidP="00A91221">
      <w:pPr>
        <w:pStyle w:val="Sansinterligne"/>
        <w:rPr>
          <w:rFonts w:ascii="Tahoma" w:eastAsia="Tahoma" w:hAnsi="Tahoma" w:cs="Tahoma"/>
          <w:b/>
          <w:sz w:val="20"/>
          <w:szCs w:val="20"/>
        </w:rPr>
      </w:pPr>
      <w:r w:rsidRPr="00A91221">
        <w:rPr>
          <w:rFonts w:ascii="Tahoma" w:eastAsia="Tahoma" w:hAnsi="Tahoma" w:cs="Tahoma"/>
          <w:sz w:val="20"/>
          <w:szCs w:val="20"/>
        </w:rPr>
        <w:t xml:space="preserve">Ci-après dénommé </w:t>
      </w:r>
      <w:r w:rsidRPr="00A91221">
        <w:rPr>
          <w:rFonts w:ascii="Tahoma" w:eastAsia="Tahoma" w:hAnsi="Tahoma" w:cs="Tahoma"/>
          <w:b/>
          <w:sz w:val="20"/>
          <w:szCs w:val="20"/>
        </w:rPr>
        <w:t>« le bénéficiaire ».</w:t>
      </w:r>
    </w:p>
    <w:p w14:paraId="76BB0C85" w14:textId="77777777" w:rsidR="00B87561" w:rsidRPr="00A91221" w:rsidRDefault="00B87561" w:rsidP="00A91221">
      <w:pPr>
        <w:pStyle w:val="Sansinterligne"/>
        <w:rPr>
          <w:rFonts w:ascii="Tahoma" w:eastAsia="Heavitas" w:hAnsi="Tahoma" w:cs="Tahoma"/>
          <w:b/>
          <w:color w:val="13235B"/>
          <w:sz w:val="20"/>
          <w:szCs w:val="20"/>
        </w:rPr>
      </w:pPr>
    </w:p>
    <w:p w14:paraId="00DC4474" w14:textId="77777777" w:rsidR="00B87561" w:rsidRPr="00A91221" w:rsidRDefault="00B87561" w:rsidP="00A91221">
      <w:pPr>
        <w:pStyle w:val="Sansinterligne"/>
        <w:rPr>
          <w:rFonts w:ascii="Tahoma" w:eastAsia="Tahoma" w:hAnsi="Tahoma" w:cs="Tahoma"/>
          <w:b/>
          <w:color w:val="13235B"/>
          <w:sz w:val="20"/>
          <w:szCs w:val="20"/>
          <w:u w:val="single"/>
        </w:rPr>
      </w:pPr>
      <w:bookmarkStart w:id="0" w:name="_heading=h.s7ujj01lyiv9" w:colFirst="0" w:colLast="0"/>
      <w:bookmarkEnd w:id="0"/>
    </w:p>
    <w:p w14:paraId="1D3ACC9E" w14:textId="77777777" w:rsidR="00B87561" w:rsidRPr="00A91221" w:rsidRDefault="008A41A5" w:rsidP="00A91221">
      <w:pPr>
        <w:pStyle w:val="Sansinterligne"/>
        <w:rPr>
          <w:rFonts w:ascii="Tahoma" w:eastAsia="Tahoma" w:hAnsi="Tahoma" w:cs="Tahoma"/>
          <w:b/>
          <w:sz w:val="20"/>
          <w:szCs w:val="20"/>
          <w:u w:val="single"/>
        </w:rPr>
      </w:pPr>
      <w:bookmarkStart w:id="1" w:name="_heading=h.ce7o8pxu73so" w:colFirst="0" w:colLast="0"/>
      <w:bookmarkEnd w:id="1"/>
      <w:r w:rsidRPr="00A91221">
        <w:rPr>
          <w:rFonts w:ascii="Tahoma" w:eastAsia="Tahoma" w:hAnsi="Tahoma" w:cs="Tahoma"/>
          <w:b/>
          <w:sz w:val="20"/>
          <w:szCs w:val="20"/>
          <w:u w:val="single"/>
        </w:rPr>
        <w:t>IL EST RAPPELE CE QUI SUIT</w:t>
      </w:r>
    </w:p>
    <w:p w14:paraId="73C87EE5"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Dans le cadre des actions du prêteur en faveur des organisations de triathlon en Île-de-France, le prêteur a acquis un ensemble de matériels destiné à identifier, ordonner et délimiter les organisations.</w:t>
      </w:r>
    </w:p>
    <w:p w14:paraId="6DB9170E"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p>
    <w:p w14:paraId="70B6600E"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Cet ensemble de matériels est mis à disposition gratuitement à tous les organisateurs affiliés à la ligue Ile de France (merci de barrer le matériel inutile) :</w:t>
      </w:r>
    </w:p>
    <w:p w14:paraId="1F8FEF8D"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p>
    <w:p w14:paraId="6FE5AE70"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Parc vélo</w:t>
      </w:r>
      <w:r w:rsidR="005F3C7A">
        <w:rPr>
          <w:rFonts w:ascii="Tahoma" w:eastAsia="Tahoma" w:hAnsi="Tahoma" w:cs="Tahoma"/>
          <w:sz w:val="20"/>
          <w:szCs w:val="20"/>
        </w:rPr>
        <w:t xml:space="preserve"> (voir annexe)</w:t>
      </w:r>
    </w:p>
    <w:p w14:paraId="5962040F" w14:textId="77777777" w:rsidR="00B87561" w:rsidRPr="00A91221" w:rsidRDefault="008A41A5" w:rsidP="00A91221">
      <w:pPr>
        <w:pStyle w:val="Sansinterligne"/>
        <w:rPr>
          <w:rFonts w:ascii="Tahoma" w:eastAsia="Tahoma" w:hAnsi="Tahoma" w:cs="Tahoma"/>
          <w:strike/>
          <w:sz w:val="20"/>
          <w:szCs w:val="20"/>
        </w:rPr>
      </w:pPr>
      <w:r w:rsidRPr="00A91221">
        <w:rPr>
          <w:rFonts w:ascii="Tahoma" w:eastAsia="Calibri" w:hAnsi="Tahoma" w:cs="Tahoma"/>
          <w:sz w:val="20"/>
          <w:szCs w:val="20"/>
        </w:rPr>
        <w:t>-</w:t>
      </w:r>
      <w:r w:rsidRPr="00A91221">
        <w:rPr>
          <w:rFonts w:ascii="Tahoma" w:eastAsia="Times New Roman" w:hAnsi="Tahoma" w:cs="Tahoma"/>
          <w:sz w:val="20"/>
          <w:szCs w:val="20"/>
        </w:rPr>
        <w:t xml:space="preserve">    </w:t>
      </w:r>
      <w:r w:rsidRPr="00A91221">
        <w:rPr>
          <w:rFonts w:ascii="Tahoma" w:eastAsia="Times New Roman" w:hAnsi="Tahoma" w:cs="Tahoma"/>
          <w:sz w:val="20"/>
          <w:szCs w:val="20"/>
        </w:rPr>
        <w:tab/>
      </w:r>
      <w:r w:rsidRPr="00A91221">
        <w:rPr>
          <w:rFonts w:ascii="Tahoma" w:eastAsia="Tahoma" w:hAnsi="Tahoma" w:cs="Tahoma"/>
          <w:sz w:val="20"/>
          <w:szCs w:val="20"/>
        </w:rPr>
        <w:t xml:space="preserve">1 remorque (300 places)   </w:t>
      </w:r>
      <w:r w:rsidRPr="00A91221">
        <w:rPr>
          <w:rFonts w:ascii="Tahoma" w:eastAsia="Tahoma" w:hAnsi="Tahoma" w:cs="Tahoma"/>
          <w:sz w:val="20"/>
          <w:szCs w:val="20"/>
        </w:rPr>
        <w:tab/>
        <w:t xml:space="preserve">       </w:t>
      </w:r>
      <w:r w:rsidRPr="00A91221">
        <w:rPr>
          <w:rFonts w:ascii="Tahoma" w:eastAsia="Tahoma" w:hAnsi="Tahoma" w:cs="Tahoma"/>
          <w:sz w:val="20"/>
          <w:szCs w:val="20"/>
        </w:rPr>
        <w:tab/>
        <w:t>oui  -  non</w:t>
      </w:r>
    </w:p>
    <w:p w14:paraId="20429994" w14:textId="77777777" w:rsidR="00B87561" w:rsidRPr="00A91221" w:rsidRDefault="008A41A5" w:rsidP="00A91221">
      <w:pPr>
        <w:pStyle w:val="Sansinterligne"/>
        <w:rPr>
          <w:rFonts w:ascii="Tahoma" w:eastAsia="Tahoma" w:hAnsi="Tahoma" w:cs="Tahoma"/>
          <w:sz w:val="20"/>
          <w:szCs w:val="20"/>
        </w:rPr>
      </w:pPr>
      <w:r w:rsidRPr="00A91221">
        <w:rPr>
          <w:rFonts w:ascii="Tahoma" w:eastAsia="Calibri" w:hAnsi="Tahoma" w:cs="Tahoma"/>
          <w:sz w:val="20"/>
          <w:szCs w:val="20"/>
        </w:rPr>
        <w:t>-</w:t>
      </w:r>
      <w:r w:rsidRPr="00A91221">
        <w:rPr>
          <w:rFonts w:ascii="Tahoma" w:eastAsia="Times New Roman" w:hAnsi="Tahoma" w:cs="Tahoma"/>
          <w:sz w:val="20"/>
          <w:szCs w:val="20"/>
        </w:rPr>
        <w:t xml:space="preserve">    </w:t>
      </w:r>
      <w:r w:rsidRPr="00A91221">
        <w:rPr>
          <w:rFonts w:ascii="Tahoma" w:eastAsia="Times New Roman" w:hAnsi="Tahoma" w:cs="Tahoma"/>
          <w:sz w:val="20"/>
          <w:szCs w:val="20"/>
        </w:rPr>
        <w:tab/>
      </w:r>
      <w:r w:rsidRPr="00A91221">
        <w:rPr>
          <w:rFonts w:ascii="Tahoma" w:eastAsia="Tahoma" w:hAnsi="Tahoma" w:cs="Tahoma"/>
          <w:sz w:val="20"/>
          <w:szCs w:val="20"/>
        </w:rPr>
        <w:t xml:space="preserve">1 remorque (300 places) </w:t>
      </w:r>
      <w:r w:rsidRPr="00A91221">
        <w:rPr>
          <w:rFonts w:ascii="Tahoma" w:eastAsia="Tahoma" w:hAnsi="Tahoma" w:cs="Tahoma"/>
          <w:sz w:val="20"/>
          <w:szCs w:val="20"/>
        </w:rPr>
        <w:tab/>
        <w:t xml:space="preserve">       </w:t>
      </w:r>
      <w:r w:rsidRPr="00A91221">
        <w:rPr>
          <w:rFonts w:ascii="Tahoma" w:eastAsia="Tahoma" w:hAnsi="Tahoma" w:cs="Tahoma"/>
          <w:sz w:val="20"/>
          <w:szCs w:val="20"/>
        </w:rPr>
        <w:tab/>
        <w:t>oui  -  non</w:t>
      </w:r>
    </w:p>
    <w:p w14:paraId="360A8C59" w14:textId="77777777" w:rsidR="00B87561" w:rsidRPr="00A91221" w:rsidRDefault="008A41A5" w:rsidP="00A91221">
      <w:pPr>
        <w:pStyle w:val="Sansinterligne"/>
        <w:rPr>
          <w:rFonts w:ascii="Tahoma" w:eastAsia="Tahoma" w:hAnsi="Tahoma" w:cs="Tahoma"/>
          <w:sz w:val="20"/>
          <w:szCs w:val="20"/>
        </w:rPr>
      </w:pPr>
      <w:r w:rsidRPr="00A91221">
        <w:rPr>
          <w:rFonts w:ascii="Tahoma" w:eastAsia="Calibri" w:hAnsi="Tahoma" w:cs="Tahoma"/>
          <w:sz w:val="20"/>
          <w:szCs w:val="20"/>
        </w:rPr>
        <w:t>-</w:t>
      </w:r>
      <w:r w:rsidRPr="00A91221">
        <w:rPr>
          <w:rFonts w:ascii="Tahoma" w:eastAsia="Times New Roman" w:hAnsi="Tahoma" w:cs="Tahoma"/>
          <w:sz w:val="20"/>
          <w:szCs w:val="20"/>
        </w:rPr>
        <w:t xml:space="preserve">    </w:t>
      </w:r>
      <w:r w:rsidRPr="00A91221">
        <w:rPr>
          <w:rFonts w:ascii="Tahoma" w:eastAsia="Times New Roman" w:hAnsi="Tahoma" w:cs="Tahoma"/>
          <w:sz w:val="20"/>
          <w:szCs w:val="20"/>
        </w:rPr>
        <w:tab/>
      </w:r>
      <w:r w:rsidRPr="00A91221">
        <w:rPr>
          <w:rFonts w:ascii="Tahoma" w:eastAsia="Tahoma" w:hAnsi="Tahoma" w:cs="Tahoma"/>
          <w:sz w:val="20"/>
          <w:szCs w:val="20"/>
        </w:rPr>
        <w:t xml:space="preserve">1 remorque (300 places) </w:t>
      </w:r>
      <w:r w:rsidRPr="00A91221">
        <w:rPr>
          <w:rFonts w:ascii="Tahoma" w:eastAsia="Tahoma" w:hAnsi="Tahoma" w:cs="Tahoma"/>
          <w:sz w:val="20"/>
          <w:szCs w:val="20"/>
        </w:rPr>
        <w:tab/>
        <w:t xml:space="preserve">            oui  -  non</w:t>
      </w:r>
    </w:p>
    <w:p w14:paraId="4DB6F40B" w14:textId="77777777" w:rsidR="00B87561" w:rsidRPr="00A91221" w:rsidRDefault="008A41A5" w:rsidP="00A91221">
      <w:pPr>
        <w:pStyle w:val="Sansinterligne"/>
        <w:rPr>
          <w:rFonts w:ascii="Tahoma" w:eastAsia="Tahoma" w:hAnsi="Tahoma" w:cs="Tahoma"/>
          <w:color w:val="13235B"/>
          <w:sz w:val="20"/>
          <w:szCs w:val="20"/>
        </w:rPr>
      </w:pPr>
      <w:r w:rsidRPr="00A91221">
        <w:rPr>
          <w:rFonts w:ascii="Tahoma" w:eastAsia="Tahoma" w:hAnsi="Tahoma" w:cs="Tahoma"/>
          <w:color w:val="13235B"/>
          <w:sz w:val="20"/>
          <w:szCs w:val="20"/>
        </w:rPr>
        <w:t xml:space="preserve"> </w:t>
      </w:r>
    </w:p>
    <w:p w14:paraId="7EBD2F4C"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Autres matériels</w:t>
      </w:r>
    </w:p>
    <w:p w14:paraId="3ACC66A1" w14:textId="77777777" w:rsidR="00B87561" w:rsidRPr="00A91221" w:rsidRDefault="008A41A5" w:rsidP="00A91221">
      <w:pPr>
        <w:pStyle w:val="Sansinterligne"/>
        <w:rPr>
          <w:rFonts w:ascii="Tahoma" w:eastAsia="Tahoma" w:hAnsi="Tahoma" w:cs="Tahoma"/>
          <w:strike/>
          <w:sz w:val="20"/>
          <w:szCs w:val="20"/>
        </w:rPr>
      </w:pPr>
      <w:r w:rsidRPr="00A91221">
        <w:rPr>
          <w:rFonts w:ascii="Tahoma" w:eastAsia="Calibri" w:hAnsi="Tahoma" w:cs="Tahoma"/>
          <w:sz w:val="20"/>
          <w:szCs w:val="20"/>
        </w:rPr>
        <w:t>-</w:t>
      </w:r>
      <w:r w:rsidRPr="00A91221">
        <w:rPr>
          <w:rFonts w:ascii="Tahoma" w:eastAsia="Times New Roman" w:hAnsi="Tahoma" w:cs="Tahoma"/>
          <w:sz w:val="20"/>
          <w:szCs w:val="20"/>
        </w:rPr>
        <w:t xml:space="preserve">    </w:t>
      </w:r>
      <w:r w:rsidRPr="00A91221">
        <w:rPr>
          <w:rFonts w:ascii="Tahoma" w:eastAsia="Times New Roman" w:hAnsi="Tahoma" w:cs="Tahoma"/>
          <w:sz w:val="20"/>
          <w:szCs w:val="20"/>
        </w:rPr>
        <w:tab/>
      </w:r>
      <w:r w:rsidRPr="00A91221">
        <w:rPr>
          <w:rFonts w:ascii="Tahoma" w:eastAsia="Tahoma" w:hAnsi="Tahoma" w:cs="Tahoma"/>
          <w:sz w:val="20"/>
          <w:szCs w:val="20"/>
        </w:rPr>
        <w:t xml:space="preserve">1 Arche gonflable                          </w:t>
      </w:r>
      <w:r w:rsidRPr="00A91221">
        <w:rPr>
          <w:rFonts w:ascii="Tahoma" w:eastAsia="Tahoma" w:hAnsi="Tahoma" w:cs="Tahoma"/>
          <w:sz w:val="20"/>
          <w:szCs w:val="20"/>
        </w:rPr>
        <w:tab/>
        <w:t xml:space="preserve">oui - non  </w:t>
      </w:r>
    </w:p>
    <w:p w14:paraId="4E89F73E" w14:textId="77777777" w:rsidR="00B87561" w:rsidRPr="00A91221" w:rsidRDefault="008A41A5" w:rsidP="00A91221">
      <w:pPr>
        <w:pStyle w:val="Sansinterligne"/>
        <w:rPr>
          <w:rFonts w:ascii="Tahoma" w:eastAsia="Tahoma" w:hAnsi="Tahoma" w:cs="Tahoma"/>
          <w:sz w:val="20"/>
          <w:szCs w:val="20"/>
        </w:rPr>
      </w:pPr>
      <w:r w:rsidRPr="00A91221">
        <w:rPr>
          <w:rFonts w:ascii="Tahoma" w:eastAsia="Calibri" w:hAnsi="Tahoma" w:cs="Tahoma"/>
          <w:sz w:val="20"/>
          <w:szCs w:val="20"/>
        </w:rPr>
        <w:t>-</w:t>
      </w:r>
      <w:r w:rsidRPr="00A91221">
        <w:rPr>
          <w:rFonts w:ascii="Tahoma" w:eastAsia="Times New Roman" w:hAnsi="Tahoma" w:cs="Tahoma"/>
          <w:sz w:val="20"/>
          <w:szCs w:val="20"/>
        </w:rPr>
        <w:t xml:space="preserve">    </w:t>
      </w:r>
      <w:r w:rsidRPr="00A91221">
        <w:rPr>
          <w:rFonts w:ascii="Tahoma" w:eastAsia="Times New Roman" w:hAnsi="Tahoma" w:cs="Tahoma"/>
          <w:sz w:val="20"/>
          <w:szCs w:val="20"/>
        </w:rPr>
        <w:tab/>
      </w:r>
      <w:r w:rsidRPr="00A91221">
        <w:rPr>
          <w:rFonts w:ascii="Tahoma" w:eastAsia="Tahoma" w:hAnsi="Tahoma" w:cs="Tahoma"/>
          <w:sz w:val="20"/>
          <w:szCs w:val="20"/>
        </w:rPr>
        <w:t xml:space="preserve">Bouées gonflables              </w:t>
      </w:r>
      <w:r w:rsidRPr="00A91221">
        <w:rPr>
          <w:rFonts w:ascii="Tahoma" w:eastAsia="Tahoma" w:hAnsi="Tahoma" w:cs="Tahoma"/>
          <w:sz w:val="20"/>
          <w:szCs w:val="20"/>
        </w:rPr>
        <w:tab/>
        <w:t xml:space="preserve">        </w:t>
      </w:r>
      <w:r w:rsidRPr="00A91221">
        <w:rPr>
          <w:rFonts w:ascii="Tahoma" w:eastAsia="Tahoma" w:hAnsi="Tahoma" w:cs="Tahoma"/>
          <w:sz w:val="20"/>
          <w:szCs w:val="20"/>
        </w:rPr>
        <w:tab/>
        <w:t xml:space="preserve">oui - non </w:t>
      </w:r>
    </w:p>
    <w:p w14:paraId="1DDEEDAD" w14:textId="77777777" w:rsidR="00B87561" w:rsidRPr="00A91221" w:rsidRDefault="008A41A5" w:rsidP="00A91221">
      <w:pPr>
        <w:pStyle w:val="Sansinterligne"/>
        <w:rPr>
          <w:rFonts w:ascii="Tahoma" w:eastAsia="Tahoma" w:hAnsi="Tahoma" w:cs="Tahoma"/>
          <w:strike/>
          <w:sz w:val="20"/>
          <w:szCs w:val="20"/>
        </w:rPr>
      </w:pPr>
      <w:r w:rsidRPr="00A91221">
        <w:rPr>
          <w:rFonts w:ascii="Tahoma" w:eastAsia="Calibri" w:hAnsi="Tahoma" w:cs="Tahoma"/>
          <w:sz w:val="20"/>
          <w:szCs w:val="20"/>
        </w:rPr>
        <w:t>-</w:t>
      </w:r>
      <w:r w:rsidRPr="00A91221">
        <w:rPr>
          <w:rFonts w:ascii="Tahoma" w:eastAsia="Times New Roman" w:hAnsi="Tahoma" w:cs="Tahoma"/>
          <w:sz w:val="20"/>
          <w:szCs w:val="20"/>
        </w:rPr>
        <w:t xml:space="preserve">    </w:t>
      </w:r>
      <w:r w:rsidRPr="00A91221">
        <w:rPr>
          <w:rFonts w:ascii="Tahoma" w:eastAsia="Times New Roman" w:hAnsi="Tahoma" w:cs="Tahoma"/>
          <w:sz w:val="20"/>
          <w:szCs w:val="20"/>
        </w:rPr>
        <w:tab/>
      </w:r>
      <w:r w:rsidRPr="00A91221">
        <w:rPr>
          <w:rFonts w:ascii="Tahoma" w:eastAsia="Tahoma" w:hAnsi="Tahoma" w:cs="Tahoma"/>
          <w:sz w:val="20"/>
          <w:szCs w:val="20"/>
        </w:rPr>
        <w:t xml:space="preserve">Boudins gonflables </w:t>
      </w:r>
      <w:r w:rsidRPr="00A91221">
        <w:rPr>
          <w:rFonts w:ascii="Tahoma" w:eastAsia="Tahoma" w:hAnsi="Tahoma" w:cs="Tahoma"/>
          <w:sz w:val="20"/>
          <w:szCs w:val="20"/>
        </w:rPr>
        <w:tab/>
        <w:t xml:space="preserve">                   </w:t>
      </w:r>
      <w:r w:rsidRPr="00A91221">
        <w:rPr>
          <w:rFonts w:ascii="Tahoma" w:eastAsia="Tahoma" w:hAnsi="Tahoma" w:cs="Tahoma"/>
          <w:sz w:val="20"/>
          <w:szCs w:val="20"/>
        </w:rPr>
        <w:tab/>
        <w:t>oui  1, 2, 3, 4, 5, 6</w:t>
      </w:r>
    </w:p>
    <w:p w14:paraId="0C50CBC2" w14:textId="77777777" w:rsidR="00B87561" w:rsidRPr="00A91221" w:rsidRDefault="008A41A5" w:rsidP="00A91221">
      <w:pPr>
        <w:pStyle w:val="Sansinterligne"/>
        <w:rPr>
          <w:rFonts w:ascii="Tahoma" w:eastAsia="Tahoma" w:hAnsi="Tahoma" w:cs="Tahoma"/>
          <w:sz w:val="20"/>
          <w:szCs w:val="20"/>
        </w:rPr>
      </w:pPr>
      <w:r w:rsidRPr="00A91221">
        <w:rPr>
          <w:rFonts w:ascii="Tahoma" w:eastAsia="Calibri" w:hAnsi="Tahoma" w:cs="Tahoma"/>
          <w:sz w:val="20"/>
          <w:szCs w:val="20"/>
        </w:rPr>
        <w:t>-</w:t>
      </w:r>
      <w:r w:rsidRPr="00A91221">
        <w:rPr>
          <w:rFonts w:ascii="Tahoma" w:eastAsia="Times New Roman" w:hAnsi="Tahoma" w:cs="Tahoma"/>
          <w:sz w:val="20"/>
          <w:szCs w:val="20"/>
        </w:rPr>
        <w:t xml:space="preserve">    </w:t>
      </w:r>
      <w:r w:rsidRPr="00A91221">
        <w:rPr>
          <w:rFonts w:ascii="Tahoma" w:eastAsia="Times New Roman" w:hAnsi="Tahoma" w:cs="Tahoma"/>
          <w:sz w:val="20"/>
          <w:szCs w:val="20"/>
        </w:rPr>
        <w:tab/>
      </w:r>
      <w:r w:rsidRPr="00A91221">
        <w:rPr>
          <w:rFonts w:ascii="Tahoma" w:eastAsia="Tahoma" w:hAnsi="Tahoma" w:cs="Tahoma"/>
          <w:sz w:val="20"/>
          <w:szCs w:val="20"/>
        </w:rPr>
        <w:t xml:space="preserve">Cafetière 12L                             </w:t>
      </w:r>
      <w:r w:rsidRPr="00A91221">
        <w:rPr>
          <w:rFonts w:ascii="Tahoma" w:eastAsia="Tahoma" w:hAnsi="Tahoma" w:cs="Tahoma"/>
          <w:sz w:val="20"/>
          <w:szCs w:val="20"/>
        </w:rPr>
        <w:tab/>
        <w:t>oui - non</w:t>
      </w:r>
    </w:p>
    <w:p w14:paraId="12A59703" w14:textId="77777777" w:rsidR="00B87561" w:rsidRPr="00A91221" w:rsidRDefault="008A41A5" w:rsidP="00A91221">
      <w:pPr>
        <w:pStyle w:val="Sansinterligne"/>
        <w:rPr>
          <w:rFonts w:ascii="Tahoma" w:eastAsia="Tahoma" w:hAnsi="Tahoma" w:cs="Tahoma"/>
          <w:sz w:val="20"/>
          <w:szCs w:val="20"/>
        </w:rPr>
      </w:pPr>
      <w:r w:rsidRPr="00A91221">
        <w:rPr>
          <w:rFonts w:ascii="Tahoma" w:eastAsia="Calibri" w:hAnsi="Tahoma" w:cs="Tahoma"/>
          <w:sz w:val="20"/>
          <w:szCs w:val="20"/>
        </w:rPr>
        <w:t>-</w:t>
      </w:r>
      <w:r w:rsidRPr="00A91221">
        <w:rPr>
          <w:rFonts w:ascii="Tahoma" w:eastAsia="Times New Roman" w:hAnsi="Tahoma" w:cs="Tahoma"/>
          <w:sz w:val="20"/>
          <w:szCs w:val="20"/>
        </w:rPr>
        <w:t xml:space="preserve">    </w:t>
      </w:r>
      <w:r w:rsidRPr="00A91221">
        <w:rPr>
          <w:rFonts w:ascii="Tahoma" w:eastAsia="Times New Roman" w:hAnsi="Tahoma" w:cs="Tahoma"/>
          <w:sz w:val="20"/>
          <w:szCs w:val="20"/>
        </w:rPr>
        <w:tab/>
      </w:r>
      <w:r w:rsidRPr="00A91221">
        <w:rPr>
          <w:rFonts w:ascii="Tahoma" w:eastAsia="Tahoma" w:hAnsi="Tahoma" w:cs="Tahoma"/>
          <w:sz w:val="20"/>
          <w:szCs w:val="20"/>
        </w:rPr>
        <w:t xml:space="preserve">Thermos 5L                                 </w:t>
      </w:r>
      <w:r w:rsidRPr="00A91221">
        <w:rPr>
          <w:rFonts w:ascii="Tahoma" w:eastAsia="Tahoma" w:hAnsi="Tahoma" w:cs="Tahoma"/>
          <w:sz w:val="20"/>
          <w:szCs w:val="20"/>
        </w:rPr>
        <w:tab/>
        <w:t>oui 1, 2, 3, 4, 5  - non</w:t>
      </w:r>
    </w:p>
    <w:p w14:paraId="759F1724"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r w:rsidRPr="00A91221">
        <w:rPr>
          <w:rFonts w:ascii="Tahoma" w:eastAsia="Tahoma" w:hAnsi="Tahoma" w:cs="Tahoma"/>
          <w:sz w:val="20"/>
          <w:szCs w:val="20"/>
        </w:rPr>
        <w:tab/>
        <w:t xml:space="preserve">Thermos 1,5L </w:t>
      </w:r>
      <w:r w:rsidRPr="00A91221">
        <w:rPr>
          <w:rFonts w:ascii="Tahoma" w:eastAsia="Tahoma" w:hAnsi="Tahoma" w:cs="Tahoma"/>
          <w:sz w:val="20"/>
          <w:szCs w:val="20"/>
        </w:rPr>
        <w:tab/>
      </w:r>
      <w:r w:rsidRPr="00A91221">
        <w:rPr>
          <w:rFonts w:ascii="Tahoma" w:eastAsia="Tahoma" w:hAnsi="Tahoma" w:cs="Tahoma"/>
          <w:sz w:val="20"/>
          <w:szCs w:val="20"/>
        </w:rPr>
        <w:tab/>
      </w:r>
      <w:r w:rsidRPr="00A91221">
        <w:rPr>
          <w:rFonts w:ascii="Tahoma" w:eastAsia="Tahoma" w:hAnsi="Tahoma" w:cs="Tahoma"/>
          <w:sz w:val="20"/>
          <w:szCs w:val="20"/>
        </w:rPr>
        <w:tab/>
      </w:r>
      <w:r w:rsidRPr="00A91221">
        <w:rPr>
          <w:rFonts w:ascii="Tahoma" w:eastAsia="Tahoma" w:hAnsi="Tahoma" w:cs="Tahoma"/>
          <w:sz w:val="20"/>
          <w:szCs w:val="20"/>
        </w:rPr>
        <w:tab/>
        <w:t xml:space="preserve">oui 1, 2 - non </w:t>
      </w:r>
    </w:p>
    <w:p w14:paraId="7347C419" w14:textId="77777777" w:rsidR="00B87561" w:rsidRPr="00A91221" w:rsidRDefault="008A41A5" w:rsidP="00A91221">
      <w:pPr>
        <w:pStyle w:val="Sansinterligne"/>
        <w:rPr>
          <w:rFonts w:ascii="Tahoma" w:eastAsia="Tahoma" w:hAnsi="Tahoma" w:cs="Tahoma"/>
          <w:sz w:val="20"/>
          <w:szCs w:val="20"/>
        </w:rPr>
      </w:pPr>
      <w:r w:rsidRPr="00A91221">
        <w:rPr>
          <w:rFonts w:ascii="Tahoma" w:eastAsia="Calibri" w:hAnsi="Tahoma" w:cs="Tahoma"/>
          <w:sz w:val="20"/>
          <w:szCs w:val="20"/>
        </w:rPr>
        <w:t>-</w:t>
      </w:r>
      <w:r w:rsidRPr="00A91221">
        <w:rPr>
          <w:rFonts w:ascii="Tahoma" w:eastAsia="Times New Roman" w:hAnsi="Tahoma" w:cs="Tahoma"/>
          <w:sz w:val="20"/>
          <w:szCs w:val="20"/>
        </w:rPr>
        <w:t xml:space="preserve">    </w:t>
      </w:r>
      <w:r w:rsidRPr="00A91221">
        <w:rPr>
          <w:rFonts w:ascii="Tahoma" w:eastAsia="Times New Roman" w:hAnsi="Tahoma" w:cs="Tahoma"/>
          <w:sz w:val="20"/>
          <w:szCs w:val="20"/>
        </w:rPr>
        <w:tab/>
      </w:r>
      <w:r w:rsidRPr="00A91221">
        <w:rPr>
          <w:rFonts w:ascii="Tahoma" w:eastAsia="Tahoma" w:hAnsi="Tahoma" w:cs="Tahoma"/>
          <w:sz w:val="20"/>
          <w:szCs w:val="20"/>
        </w:rPr>
        <w:t xml:space="preserve">Talkie Walkie (10)                         </w:t>
      </w:r>
      <w:r w:rsidRPr="00A91221">
        <w:rPr>
          <w:rFonts w:ascii="Tahoma" w:eastAsia="Tahoma" w:hAnsi="Tahoma" w:cs="Tahoma"/>
          <w:sz w:val="20"/>
          <w:szCs w:val="20"/>
        </w:rPr>
        <w:tab/>
        <w:t>oui- non</w:t>
      </w:r>
    </w:p>
    <w:p w14:paraId="233AF562"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w:t>
      </w:r>
      <w:r w:rsidRPr="00A91221">
        <w:rPr>
          <w:rFonts w:ascii="Tahoma" w:eastAsia="Tahoma" w:hAnsi="Tahoma" w:cs="Tahoma"/>
          <w:sz w:val="20"/>
          <w:szCs w:val="20"/>
        </w:rPr>
        <w:tab/>
        <w:t xml:space="preserve">Machine Hot Dog </w:t>
      </w:r>
      <w:r w:rsidRPr="00A91221">
        <w:rPr>
          <w:rFonts w:ascii="Tahoma" w:eastAsia="Tahoma" w:hAnsi="Tahoma" w:cs="Tahoma"/>
          <w:sz w:val="20"/>
          <w:szCs w:val="20"/>
        </w:rPr>
        <w:tab/>
      </w:r>
      <w:r w:rsidRPr="00A91221">
        <w:rPr>
          <w:rFonts w:ascii="Tahoma" w:eastAsia="Tahoma" w:hAnsi="Tahoma" w:cs="Tahoma"/>
          <w:sz w:val="20"/>
          <w:szCs w:val="20"/>
        </w:rPr>
        <w:tab/>
      </w:r>
      <w:r w:rsidRPr="00A91221">
        <w:rPr>
          <w:rFonts w:ascii="Tahoma" w:eastAsia="Tahoma" w:hAnsi="Tahoma" w:cs="Tahoma"/>
          <w:sz w:val="20"/>
          <w:szCs w:val="20"/>
        </w:rPr>
        <w:tab/>
        <w:t xml:space="preserve">oui - non </w:t>
      </w:r>
    </w:p>
    <w:p w14:paraId="27E485A6" w14:textId="77777777" w:rsidR="00B87561" w:rsidRPr="00A91221" w:rsidRDefault="008A41A5" w:rsidP="00A91221">
      <w:pPr>
        <w:pStyle w:val="Sansinterligne"/>
        <w:rPr>
          <w:rFonts w:ascii="Tahoma" w:eastAsia="Tahoma" w:hAnsi="Tahoma" w:cs="Tahoma"/>
          <w:color w:val="13235B"/>
          <w:sz w:val="20"/>
          <w:szCs w:val="20"/>
        </w:rPr>
      </w:pPr>
      <w:r w:rsidRPr="00A91221">
        <w:rPr>
          <w:rFonts w:ascii="Tahoma" w:eastAsia="Tahoma" w:hAnsi="Tahoma" w:cs="Tahoma"/>
          <w:color w:val="13235B"/>
          <w:sz w:val="20"/>
          <w:szCs w:val="20"/>
        </w:rPr>
        <w:t xml:space="preserve"> </w:t>
      </w:r>
    </w:p>
    <w:p w14:paraId="04E7EB01" w14:textId="77777777" w:rsidR="00A91221" w:rsidRDefault="008A41A5" w:rsidP="00A91221">
      <w:pPr>
        <w:pStyle w:val="Sansinterligne"/>
        <w:rPr>
          <w:rFonts w:ascii="Tahoma" w:eastAsia="Tahoma" w:hAnsi="Tahoma" w:cs="Tahoma"/>
          <w:color w:val="13235B"/>
          <w:sz w:val="20"/>
          <w:szCs w:val="20"/>
        </w:rPr>
      </w:pPr>
      <w:r w:rsidRPr="00A91221">
        <w:rPr>
          <w:rFonts w:ascii="Tahoma" w:eastAsia="Tahoma" w:hAnsi="Tahoma" w:cs="Tahoma"/>
          <w:color w:val="13235B"/>
          <w:sz w:val="20"/>
          <w:szCs w:val="20"/>
        </w:rPr>
        <w:t xml:space="preserve"> </w:t>
      </w:r>
    </w:p>
    <w:p w14:paraId="502F3398" w14:textId="77777777" w:rsidR="00A91221" w:rsidRDefault="00A91221">
      <w:pPr>
        <w:rPr>
          <w:rFonts w:ascii="Tahoma" w:eastAsia="Tahoma" w:hAnsi="Tahoma" w:cs="Tahoma"/>
          <w:color w:val="13235B"/>
          <w:sz w:val="20"/>
          <w:szCs w:val="20"/>
        </w:rPr>
      </w:pPr>
      <w:r>
        <w:rPr>
          <w:rFonts w:ascii="Tahoma" w:eastAsia="Tahoma" w:hAnsi="Tahoma" w:cs="Tahoma"/>
          <w:color w:val="13235B"/>
          <w:sz w:val="20"/>
          <w:szCs w:val="20"/>
        </w:rPr>
        <w:br w:type="page"/>
      </w:r>
    </w:p>
    <w:p w14:paraId="3DDB2AD5" w14:textId="77777777" w:rsidR="00B87561" w:rsidRPr="00A91221" w:rsidRDefault="00B87561" w:rsidP="00A91221">
      <w:pPr>
        <w:pStyle w:val="Sansinterligne"/>
        <w:rPr>
          <w:rFonts w:ascii="Tahoma" w:eastAsia="Tahoma" w:hAnsi="Tahoma" w:cs="Tahoma"/>
          <w:color w:val="13235B"/>
          <w:sz w:val="20"/>
          <w:szCs w:val="20"/>
        </w:rPr>
      </w:pPr>
    </w:p>
    <w:p w14:paraId="1C06F457" w14:textId="77777777" w:rsidR="00A91221" w:rsidRDefault="00A91221" w:rsidP="00A91221">
      <w:pPr>
        <w:pStyle w:val="Sansinterligne"/>
        <w:rPr>
          <w:rFonts w:ascii="Tahoma" w:eastAsia="Tahoma" w:hAnsi="Tahoma" w:cs="Tahoma"/>
          <w:color w:val="13235B"/>
          <w:sz w:val="20"/>
          <w:szCs w:val="20"/>
        </w:rPr>
      </w:pPr>
    </w:p>
    <w:p w14:paraId="51D8619B" w14:textId="77777777" w:rsidR="00A91221" w:rsidRDefault="00A91221" w:rsidP="00A91221">
      <w:pPr>
        <w:pStyle w:val="Sansinterligne"/>
        <w:rPr>
          <w:rFonts w:ascii="Tahoma" w:eastAsia="Tahoma" w:hAnsi="Tahoma" w:cs="Tahoma"/>
          <w:color w:val="13235B"/>
          <w:sz w:val="20"/>
          <w:szCs w:val="20"/>
        </w:rPr>
      </w:pPr>
    </w:p>
    <w:p w14:paraId="75255364" w14:textId="77777777" w:rsidR="00A91221" w:rsidRDefault="00A91221" w:rsidP="00A91221">
      <w:pPr>
        <w:pStyle w:val="Sansinterligne"/>
        <w:rPr>
          <w:rFonts w:ascii="Tahoma" w:eastAsia="Tahoma" w:hAnsi="Tahoma" w:cs="Tahoma"/>
          <w:color w:val="13235B"/>
          <w:sz w:val="20"/>
          <w:szCs w:val="20"/>
        </w:rPr>
      </w:pPr>
    </w:p>
    <w:p w14:paraId="33FD2C99" w14:textId="77777777" w:rsidR="00A91221" w:rsidRDefault="00A91221" w:rsidP="00A91221">
      <w:pPr>
        <w:pStyle w:val="Sansinterligne"/>
        <w:rPr>
          <w:rFonts w:ascii="Tahoma" w:eastAsia="Tahoma" w:hAnsi="Tahoma" w:cs="Tahoma"/>
          <w:color w:val="13235B"/>
          <w:sz w:val="20"/>
          <w:szCs w:val="20"/>
        </w:rPr>
      </w:pPr>
    </w:p>
    <w:p w14:paraId="12A4BA6F"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Matériel mis à disposition des organisateurs moyennant une contribution</w:t>
      </w:r>
    </w:p>
    <w:p w14:paraId="5490E76D" w14:textId="77777777" w:rsidR="00B87561" w:rsidRPr="00A91221" w:rsidRDefault="008A41A5" w:rsidP="00A91221">
      <w:pPr>
        <w:pStyle w:val="Sansinterligne"/>
        <w:rPr>
          <w:rFonts w:ascii="Tahoma" w:eastAsia="Tahoma" w:hAnsi="Tahoma" w:cs="Tahoma"/>
          <w:sz w:val="20"/>
          <w:szCs w:val="20"/>
        </w:rPr>
      </w:pPr>
      <w:r w:rsidRPr="00A91221">
        <w:rPr>
          <w:rFonts w:ascii="Tahoma" w:eastAsia="Calibri" w:hAnsi="Tahoma" w:cs="Tahoma"/>
          <w:sz w:val="20"/>
          <w:szCs w:val="20"/>
        </w:rPr>
        <w:t>-</w:t>
      </w:r>
      <w:r w:rsidRPr="00A91221">
        <w:rPr>
          <w:rFonts w:ascii="Tahoma" w:eastAsia="Times New Roman" w:hAnsi="Tahoma" w:cs="Tahoma"/>
          <w:sz w:val="20"/>
          <w:szCs w:val="20"/>
        </w:rPr>
        <w:t xml:space="preserve">    </w:t>
      </w:r>
      <w:r w:rsidRPr="00A91221">
        <w:rPr>
          <w:rFonts w:ascii="Tahoma" w:eastAsia="Times New Roman" w:hAnsi="Tahoma" w:cs="Tahoma"/>
          <w:sz w:val="20"/>
          <w:szCs w:val="20"/>
        </w:rPr>
        <w:tab/>
      </w:r>
      <w:r w:rsidRPr="00A91221">
        <w:rPr>
          <w:rFonts w:ascii="Tahoma" w:eastAsia="Tahoma" w:hAnsi="Tahoma" w:cs="Tahoma"/>
          <w:sz w:val="20"/>
          <w:szCs w:val="20"/>
        </w:rPr>
        <w:t xml:space="preserve">Chronométrage (convention spécifique)                   </w:t>
      </w:r>
      <w:r w:rsidRPr="00A91221">
        <w:rPr>
          <w:rFonts w:ascii="Tahoma" w:eastAsia="Tahoma" w:hAnsi="Tahoma" w:cs="Tahoma"/>
          <w:sz w:val="20"/>
          <w:szCs w:val="20"/>
        </w:rPr>
        <w:tab/>
        <w:t xml:space="preserve">  </w:t>
      </w:r>
    </w:p>
    <w:p w14:paraId="560B15CA" w14:textId="77777777" w:rsidR="00B87561" w:rsidRPr="00A91221" w:rsidRDefault="008A41A5" w:rsidP="00A91221">
      <w:pPr>
        <w:pStyle w:val="Sansinterligne"/>
        <w:rPr>
          <w:rFonts w:ascii="Tahoma" w:eastAsia="Tahoma" w:hAnsi="Tahoma" w:cs="Tahoma"/>
          <w:sz w:val="20"/>
          <w:szCs w:val="20"/>
        </w:rPr>
      </w:pPr>
      <w:r w:rsidRPr="00A91221">
        <w:rPr>
          <w:rFonts w:ascii="Tahoma" w:eastAsia="Calibri" w:hAnsi="Tahoma" w:cs="Tahoma"/>
          <w:sz w:val="20"/>
          <w:szCs w:val="20"/>
        </w:rPr>
        <w:t>-</w:t>
      </w:r>
      <w:r w:rsidRPr="00A91221">
        <w:rPr>
          <w:rFonts w:ascii="Tahoma" w:eastAsia="Times New Roman" w:hAnsi="Tahoma" w:cs="Tahoma"/>
          <w:sz w:val="20"/>
          <w:szCs w:val="20"/>
        </w:rPr>
        <w:t xml:space="preserve">    </w:t>
      </w:r>
      <w:r w:rsidRPr="00A91221">
        <w:rPr>
          <w:rFonts w:ascii="Tahoma" w:eastAsia="Times New Roman" w:hAnsi="Tahoma" w:cs="Tahoma"/>
          <w:sz w:val="20"/>
          <w:szCs w:val="20"/>
        </w:rPr>
        <w:tab/>
      </w:r>
      <w:r w:rsidRPr="00A91221">
        <w:rPr>
          <w:rFonts w:ascii="Tahoma" w:eastAsia="Tahoma" w:hAnsi="Tahoma" w:cs="Tahoma"/>
          <w:sz w:val="20"/>
          <w:szCs w:val="20"/>
        </w:rPr>
        <w:t>Combinaison néoprène (sur devis)</w:t>
      </w:r>
    </w:p>
    <w:p w14:paraId="024FD462" w14:textId="77777777" w:rsidR="00B87561" w:rsidRPr="00A91221" w:rsidRDefault="008A41A5" w:rsidP="00A91221">
      <w:pPr>
        <w:pStyle w:val="Sansinterligne"/>
        <w:rPr>
          <w:rFonts w:ascii="Tahoma" w:eastAsia="Tahoma" w:hAnsi="Tahoma" w:cs="Tahoma"/>
          <w:sz w:val="20"/>
          <w:szCs w:val="20"/>
        </w:rPr>
      </w:pPr>
      <w:r w:rsidRPr="00A91221">
        <w:rPr>
          <w:rFonts w:ascii="Tahoma" w:eastAsia="Calibri" w:hAnsi="Tahoma" w:cs="Tahoma"/>
          <w:sz w:val="20"/>
          <w:szCs w:val="20"/>
        </w:rPr>
        <w:t>-</w:t>
      </w:r>
      <w:r w:rsidRPr="00A91221">
        <w:rPr>
          <w:rFonts w:ascii="Tahoma" w:eastAsia="Times New Roman" w:hAnsi="Tahoma" w:cs="Tahoma"/>
          <w:sz w:val="20"/>
          <w:szCs w:val="20"/>
        </w:rPr>
        <w:t xml:space="preserve">    </w:t>
      </w:r>
      <w:r w:rsidRPr="00A91221">
        <w:rPr>
          <w:rFonts w:ascii="Tahoma" w:eastAsia="Times New Roman" w:hAnsi="Tahoma" w:cs="Tahoma"/>
          <w:sz w:val="20"/>
          <w:szCs w:val="20"/>
        </w:rPr>
        <w:tab/>
      </w:r>
      <w:r w:rsidRPr="00A91221">
        <w:rPr>
          <w:rFonts w:ascii="Tahoma" w:eastAsia="Tahoma" w:hAnsi="Tahoma" w:cs="Tahoma"/>
          <w:sz w:val="20"/>
          <w:szCs w:val="20"/>
        </w:rPr>
        <w:t xml:space="preserve">Home Trainer </w:t>
      </w:r>
      <w:r w:rsidR="00A91221">
        <w:rPr>
          <w:rFonts w:ascii="Tahoma" w:eastAsia="Tahoma" w:hAnsi="Tahoma" w:cs="Tahoma"/>
          <w:sz w:val="20"/>
          <w:szCs w:val="20"/>
        </w:rPr>
        <w:t>connecté</w:t>
      </w:r>
      <w:r w:rsidRPr="00A91221">
        <w:rPr>
          <w:rFonts w:ascii="Tahoma" w:eastAsia="Tahoma" w:hAnsi="Tahoma" w:cs="Tahoma"/>
          <w:sz w:val="20"/>
          <w:szCs w:val="20"/>
        </w:rPr>
        <w:t xml:space="preserve"> (convention spécifique) </w:t>
      </w:r>
    </w:p>
    <w:p w14:paraId="4B935997" w14:textId="77777777" w:rsidR="00B87561" w:rsidRDefault="008A41A5" w:rsidP="00A91221">
      <w:pPr>
        <w:pStyle w:val="Sansinterligne"/>
        <w:rPr>
          <w:rFonts w:ascii="Tahoma" w:eastAsia="Tahoma" w:hAnsi="Tahoma" w:cs="Tahoma"/>
          <w:sz w:val="20"/>
          <w:szCs w:val="20"/>
        </w:rPr>
      </w:pPr>
      <w:r w:rsidRPr="00A91221">
        <w:rPr>
          <w:rFonts w:ascii="Tahoma" w:eastAsia="Calibri" w:hAnsi="Tahoma" w:cs="Tahoma"/>
          <w:sz w:val="20"/>
          <w:szCs w:val="20"/>
        </w:rPr>
        <w:t>-</w:t>
      </w:r>
      <w:r w:rsidRPr="00A91221">
        <w:rPr>
          <w:rFonts w:ascii="Tahoma" w:eastAsia="Times New Roman" w:hAnsi="Tahoma" w:cs="Tahoma"/>
          <w:sz w:val="20"/>
          <w:szCs w:val="20"/>
        </w:rPr>
        <w:t xml:space="preserve">    </w:t>
      </w:r>
      <w:r w:rsidRPr="00A91221">
        <w:rPr>
          <w:rFonts w:ascii="Tahoma" w:eastAsia="Times New Roman" w:hAnsi="Tahoma" w:cs="Tahoma"/>
          <w:sz w:val="20"/>
          <w:szCs w:val="20"/>
        </w:rPr>
        <w:tab/>
      </w:r>
      <w:r w:rsidRPr="00A91221">
        <w:rPr>
          <w:rFonts w:ascii="Tahoma" w:eastAsia="Tahoma" w:hAnsi="Tahoma" w:cs="Tahoma"/>
          <w:sz w:val="20"/>
          <w:szCs w:val="20"/>
        </w:rPr>
        <w:t>Vélo de route ou VTT (sur devis)</w:t>
      </w:r>
    </w:p>
    <w:p w14:paraId="6EE0D337" w14:textId="77777777" w:rsidR="001E2F09" w:rsidRDefault="001E2F09" w:rsidP="00A91221">
      <w:pPr>
        <w:pStyle w:val="Sansinterligne"/>
        <w:rPr>
          <w:rFonts w:ascii="Tahoma" w:eastAsia="Tahoma" w:hAnsi="Tahoma" w:cs="Tahoma"/>
          <w:sz w:val="20"/>
          <w:szCs w:val="20"/>
        </w:rPr>
      </w:pPr>
    </w:p>
    <w:p w14:paraId="4213E243" w14:textId="77777777" w:rsidR="001E2F09" w:rsidRPr="00B965BC" w:rsidRDefault="001E2F09" w:rsidP="00A91221">
      <w:pPr>
        <w:pStyle w:val="Sansinterligne"/>
        <w:rPr>
          <w:rFonts w:ascii="Tahoma" w:eastAsia="Tahoma" w:hAnsi="Tahoma" w:cs="Tahoma"/>
          <w:b/>
          <w:bCs/>
          <w:sz w:val="20"/>
          <w:szCs w:val="20"/>
        </w:rPr>
      </w:pPr>
      <w:r w:rsidRPr="00B965BC">
        <w:rPr>
          <w:rFonts w:ascii="Tahoma" w:eastAsia="Tahoma" w:hAnsi="Tahoma" w:cs="Tahoma"/>
          <w:b/>
          <w:bCs/>
          <w:sz w:val="20"/>
          <w:szCs w:val="20"/>
        </w:rPr>
        <w:t>Matériel mis à disposition des organisateurs par les Comités Départementaux</w:t>
      </w:r>
    </w:p>
    <w:p w14:paraId="0FDBF2CB" w14:textId="77777777" w:rsidR="003C2BAE" w:rsidRPr="001E2F09" w:rsidRDefault="003C2BAE" w:rsidP="003C2BAE">
      <w:pPr>
        <w:pStyle w:val="Sansinterligne"/>
        <w:pBdr>
          <w:top w:val="single" w:sz="4" w:space="1" w:color="auto"/>
          <w:left w:val="single" w:sz="4" w:space="4" w:color="auto"/>
          <w:bottom w:val="single" w:sz="4" w:space="1" w:color="auto"/>
          <w:right w:val="single" w:sz="4" w:space="4" w:color="auto"/>
        </w:pBdr>
        <w:rPr>
          <w:rFonts w:ascii="Tahoma" w:eastAsia="Tahoma" w:hAnsi="Tahoma" w:cs="Tahoma"/>
          <w:b/>
          <w:bCs/>
          <w:sz w:val="20"/>
          <w:szCs w:val="20"/>
        </w:rPr>
      </w:pPr>
      <w:r w:rsidRPr="003C2BAE">
        <w:rPr>
          <w:rFonts w:ascii="Tahoma" w:eastAsia="Tahoma" w:hAnsi="Tahoma" w:cs="Tahoma"/>
          <w:b/>
          <w:bCs/>
          <w:sz w:val="20"/>
          <w:szCs w:val="20"/>
          <w:highlight w:val="yellow"/>
        </w:rPr>
        <w:t>Codep 75</w:t>
      </w:r>
    </w:p>
    <w:p w14:paraId="03FE100B" w14:textId="77777777" w:rsidR="003C2BAE" w:rsidRDefault="003C2BAE" w:rsidP="003C2BAE">
      <w:pPr>
        <w:pStyle w:val="Sansinterligne"/>
        <w:numPr>
          <w:ilvl w:val="0"/>
          <w:numId w:val="3"/>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sidRPr="003C2BAE">
        <w:rPr>
          <w:rFonts w:ascii="Tahoma" w:eastAsia="Tahoma" w:hAnsi="Tahoma" w:cs="Tahoma"/>
          <w:sz w:val="20"/>
          <w:szCs w:val="20"/>
        </w:rPr>
        <w:t>1 arche gonflable</w:t>
      </w:r>
    </w:p>
    <w:p w14:paraId="44BA359C" w14:textId="77777777" w:rsidR="003C2BAE" w:rsidRDefault="003C2BAE" w:rsidP="003C2BAE">
      <w:pPr>
        <w:pStyle w:val="Sansinterligne"/>
        <w:numPr>
          <w:ilvl w:val="0"/>
          <w:numId w:val="3"/>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1 tente 3x3</w:t>
      </w:r>
    </w:p>
    <w:p w14:paraId="36A783AE" w14:textId="77777777" w:rsidR="003C2BAE" w:rsidRDefault="003C2BAE" w:rsidP="003C2BAE">
      <w:pPr>
        <w:pStyle w:val="Sansinterligne"/>
        <w:numPr>
          <w:ilvl w:val="0"/>
          <w:numId w:val="3"/>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Sono avec 2 enceintes</w:t>
      </w:r>
    </w:p>
    <w:p w14:paraId="5373742A" w14:textId="77777777" w:rsidR="003C2BAE" w:rsidRDefault="003C2BAE" w:rsidP="003C2BAE">
      <w:pPr>
        <w:pStyle w:val="Sansinterligne"/>
        <w:numPr>
          <w:ilvl w:val="0"/>
          <w:numId w:val="3"/>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Tables et Chaises</w:t>
      </w:r>
    </w:p>
    <w:p w14:paraId="0F3C53D1" w14:textId="77777777" w:rsidR="003C2BAE" w:rsidRDefault="003C2BAE" w:rsidP="003C2BAE">
      <w:pPr>
        <w:pStyle w:val="Sansinterligne"/>
        <w:numPr>
          <w:ilvl w:val="0"/>
          <w:numId w:val="3"/>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Gilets Jaunes</w:t>
      </w:r>
    </w:p>
    <w:p w14:paraId="18682343" w14:textId="77777777" w:rsidR="00304CCF" w:rsidRPr="00304CCF" w:rsidRDefault="00304CCF" w:rsidP="00304CCF">
      <w:pPr>
        <w:pStyle w:val="Sansinterligne"/>
        <w:numPr>
          <w:ilvl w:val="0"/>
          <w:numId w:val="3"/>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2 Bouées gonflables + gonfleur,</w:t>
      </w:r>
    </w:p>
    <w:p w14:paraId="6E1D8CDD" w14:textId="77777777" w:rsidR="003C2BAE" w:rsidRDefault="003C2BAE" w:rsidP="00A91221">
      <w:pPr>
        <w:pStyle w:val="Sansinterligne"/>
        <w:rPr>
          <w:rFonts w:ascii="Tahoma" w:eastAsia="Tahoma" w:hAnsi="Tahoma" w:cs="Tahoma"/>
          <w:b/>
          <w:bCs/>
          <w:sz w:val="20"/>
          <w:szCs w:val="20"/>
        </w:rPr>
      </w:pPr>
    </w:p>
    <w:p w14:paraId="7EB1FE15" w14:textId="77777777" w:rsidR="001E2F09" w:rsidRPr="001E2F09" w:rsidRDefault="001E2F09" w:rsidP="003C2BAE">
      <w:pPr>
        <w:pStyle w:val="Sansinterligne"/>
        <w:pBdr>
          <w:top w:val="single" w:sz="4" w:space="1" w:color="auto"/>
          <w:left w:val="single" w:sz="4" w:space="4" w:color="auto"/>
          <w:bottom w:val="single" w:sz="4" w:space="1" w:color="auto"/>
          <w:right w:val="single" w:sz="4" w:space="4" w:color="auto"/>
        </w:pBdr>
        <w:rPr>
          <w:rFonts w:ascii="Tahoma" w:eastAsia="Tahoma" w:hAnsi="Tahoma" w:cs="Tahoma"/>
          <w:b/>
          <w:bCs/>
          <w:sz w:val="20"/>
          <w:szCs w:val="20"/>
        </w:rPr>
      </w:pPr>
      <w:r w:rsidRPr="003C2BAE">
        <w:rPr>
          <w:rFonts w:ascii="Tahoma" w:eastAsia="Tahoma" w:hAnsi="Tahoma" w:cs="Tahoma"/>
          <w:b/>
          <w:bCs/>
          <w:sz w:val="20"/>
          <w:szCs w:val="20"/>
          <w:highlight w:val="yellow"/>
        </w:rPr>
        <w:t>Codep 77</w:t>
      </w:r>
    </w:p>
    <w:p w14:paraId="0D6D58F4" w14:textId="77777777" w:rsidR="001E2F09" w:rsidRDefault="001E2F09" w:rsidP="003C2BAE">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Parc à Vélo (35 barres pour 5 vélos)</w:t>
      </w:r>
    </w:p>
    <w:p w14:paraId="36FA3CB7" w14:textId="77777777" w:rsidR="001E2F09" w:rsidRDefault="001E2F09" w:rsidP="003C2BAE">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9 Filets rouge de 25m</w:t>
      </w:r>
    </w:p>
    <w:p w14:paraId="38F81B89" w14:textId="77777777" w:rsidR="001E2F09" w:rsidRDefault="001E2F09" w:rsidP="003C2BAE">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180 piquets blancs</w:t>
      </w:r>
    </w:p>
    <w:p w14:paraId="2145358E" w14:textId="77777777" w:rsidR="001E2F09" w:rsidRDefault="001E2F09" w:rsidP="003C2BAE">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50 Jalons pour fléchage</w:t>
      </w:r>
    </w:p>
    <w:p w14:paraId="772459CE" w14:textId="77777777" w:rsidR="001E2F09" w:rsidRDefault="001E2F09" w:rsidP="003C2BAE">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1 tente 3x3</w:t>
      </w:r>
    </w:p>
    <w:p w14:paraId="48963024" w14:textId="77777777" w:rsidR="001E2F09" w:rsidRDefault="001E2F09" w:rsidP="003C2BAE">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2 espaces poubelles de tri</w:t>
      </w:r>
    </w:p>
    <w:p w14:paraId="44C1BC1B" w14:textId="77777777" w:rsidR="001E2F09" w:rsidRDefault="001E2F09" w:rsidP="003C2BAE">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Percolateurs, cafetières, Thermos, Chauffe Eau, Bouilloires</w:t>
      </w:r>
    </w:p>
    <w:p w14:paraId="575A2848" w14:textId="77777777" w:rsidR="001E2F09" w:rsidRDefault="001E2F09" w:rsidP="003C2BAE">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1 sono</w:t>
      </w:r>
    </w:p>
    <w:p w14:paraId="38C82F25" w14:textId="77777777" w:rsidR="001E2F09" w:rsidRDefault="001E2F09" w:rsidP="003C2BAE">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1 remorque</w:t>
      </w:r>
    </w:p>
    <w:p w14:paraId="72C561E0" w14:textId="77777777" w:rsidR="001E2F09" w:rsidRDefault="001E2F09" w:rsidP="003C2BAE">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2 sacs de secours équipés</w:t>
      </w:r>
    </w:p>
    <w:p w14:paraId="1948BA80" w14:textId="77777777" w:rsidR="001E2F09" w:rsidRDefault="001E2F09" w:rsidP="003C2BAE">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1 arche auto gonflante</w:t>
      </w:r>
    </w:p>
    <w:p w14:paraId="1627782D" w14:textId="77777777" w:rsidR="001E2F09" w:rsidRDefault="001E2F09" w:rsidP="003C2BAE">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4 oriflammes</w:t>
      </w:r>
    </w:p>
    <w:tbl>
      <w:tblPr>
        <w:tblW w:w="7371" w:type="dxa"/>
        <w:jc w:val="center"/>
        <w:tblCellMar>
          <w:left w:w="0" w:type="dxa"/>
          <w:right w:w="0" w:type="dxa"/>
        </w:tblCellMar>
        <w:tblLook w:val="04A0" w:firstRow="1" w:lastRow="0" w:firstColumn="1" w:lastColumn="0" w:noHBand="0" w:noVBand="1"/>
      </w:tblPr>
      <w:tblGrid>
        <w:gridCol w:w="7371"/>
      </w:tblGrid>
      <w:tr w:rsidR="001E2F09" w:rsidRPr="001E2F09" w14:paraId="645B580A" w14:textId="77777777" w:rsidTr="001E2F09">
        <w:trPr>
          <w:trHeight w:val="315"/>
          <w:jc w:val="center"/>
        </w:trPr>
        <w:tc>
          <w:tcPr>
            <w:tcW w:w="7371"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033A0841" w14:textId="77777777" w:rsidR="001E2F09" w:rsidRPr="001E2F09" w:rsidRDefault="001E2F09" w:rsidP="003C2BAE">
            <w:pPr>
              <w:pStyle w:val="Sansinterligne"/>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sidRPr="001E2F09">
              <w:rPr>
                <w:rFonts w:ascii="Tahoma" w:eastAsia="Tahoma" w:hAnsi="Tahoma" w:cs="Tahoma"/>
                <w:sz w:val="20"/>
                <w:szCs w:val="20"/>
              </w:rPr>
              <w:t xml:space="preserve">Membre du CDT77 : prêt du matériel et chèque de caution </w:t>
            </w:r>
            <w:r>
              <w:rPr>
                <w:rFonts w:ascii="Tahoma" w:eastAsia="Tahoma" w:hAnsi="Tahoma" w:cs="Tahoma"/>
                <w:sz w:val="20"/>
                <w:szCs w:val="20"/>
              </w:rPr>
              <w:t xml:space="preserve"> </w:t>
            </w:r>
            <w:r w:rsidRPr="001E2F09">
              <w:rPr>
                <w:rFonts w:ascii="Tahoma" w:eastAsia="Tahoma" w:hAnsi="Tahoma" w:cs="Tahoma"/>
                <w:sz w:val="20"/>
                <w:szCs w:val="20"/>
              </w:rPr>
              <w:t>de 1500€</w:t>
            </w:r>
          </w:p>
        </w:tc>
      </w:tr>
      <w:tr w:rsidR="001E2F09" w:rsidRPr="001E2F09" w14:paraId="75A2C777" w14:textId="77777777" w:rsidTr="001E2F09">
        <w:trPr>
          <w:trHeight w:val="315"/>
          <w:jc w:val="center"/>
        </w:trPr>
        <w:tc>
          <w:tcPr>
            <w:tcW w:w="7371" w:type="dxa"/>
            <w:tcBorders>
              <w:top w:val="single" w:sz="6" w:space="0" w:color="CCCCCC"/>
              <w:left w:val="single" w:sz="6" w:space="0" w:color="CCCCCC"/>
              <w:bottom w:val="single" w:sz="6" w:space="0" w:color="CCCCCC"/>
              <w:right w:val="single" w:sz="6" w:space="0" w:color="CCCCCC"/>
            </w:tcBorders>
            <w:shd w:val="clear" w:color="auto" w:fill="FFFFFF"/>
            <w:tcMar>
              <w:top w:w="30" w:type="dxa"/>
              <w:left w:w="0" w:type="dxa"/>
              <w:bottom w:w="30" w:type="dxa"/>
              <w:right w:w="0" w:type="dxa"/>
            </w:tcMar>
            <w:vAlign w:val="bottom"/>
            <w:hideMark/>
          </w:tcPr>
          <w:p w14:paraId="1F4D5AD8" w14:textId="77777777" w:rsidR="001E2F09" w:rsidRPr="001E2F09" w:rsidRDefault="001E2F09" w:rsidP="003C2BAE">
            <w:pPr>
              <w:pStyle w:val="Sansinterligne"/>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sidRPr="001E2F09">
              <w:rPr>
                <w:rFonts w:ascii="Tahoma" w:eastAsia="Tahoma" w:hAnsi="Tahoma" w:cs="Tahoma"/>
                <w:sz w:val="20"/>
                <w:szCs w:val="20"/>
              </w:rPr>
              <w:t xml:space="preserve">Extérieur du CDT77 : 150€ pour location du gros matériel </w:t>
            </w:r>
            <w:r>
              <w:rPr>
                <w:rFonts w:ascii="Tahoma" w:eastAsia="Tahoma" w:hAnsi="Tahoma" w:cs="Tahoma"/>
                <w:sz w:val="20"/>
                <w:szCs w:val="20"/>
              </w:rPr>
              <w:t xml:space="preserve"> </w:t>
            </w:r>
            <w:r w:rsidRPr="001E2F09">
              <w:rPr>
                <w:rFonts w:ascii="Tahoma" w:eastAsia="Tahoma" w:hAnsi="Tahoma" w:cs="Tahoma"/>
                <w:sz w:val="20"/>
                <w:szCs w:val="20"/>
              </w:rPr>
              <w:t xml:space="preserve">(arche, sono, triparc), 75€ pour petit matériel (piquets, jalons, flammes, structures poubelles, cafetières, etc.) chèque de </w:t>
            </w:r>
            <w:r>
              <w:rPr>
                <w:rFonts w:ascii="Tahoma" w:eastAsia="Tahoma" w:hAnsi="Tahoma" w:cs="Tahoma"/>
                <w:sz w:val="20"/>
                <w:szCs w:val="20"/>
              </w:rPr>
              <w:t xml:space="preserve"> </w:t>
            </w:r>
            <w:r w:rsidRPr="001E2F09">
              <w:rPr>
                <w:rFonts w:ascii="Tahoma" w:eastAsia="Tahoma" w:hAnsi="Tahoma" w:cs="Tahoma"/>
                <w:sz w:val="20"/>
                <w:szCs w:val="20"/>
              </w:rPr>
              <w:t>caution de 1500€</w:t>
            </w:r>
          </w:p>
        </w:tc>
      </w:tr>
    </w:tbl>
    <w:p w14:paraId="00CB0683" w14:textId="77777777" w:rsidR="00033250" w:rsidRDefault="00033250" w:rsidP="00033250">
      <w:pPr>
        <w:pStyle w:val="Sansinterligne"/>
        <w:rPr>
          <w:rFonts w:ascii="Tahoma" w:eastAsia="Tahoma" w:hAnsi="Tahoma" w:cs="Tahoma"/>
          <w:b/>
          <w:bCs/>
          <w:sz w:val="20"/>
          <w:szCs w:val="20"/>
        </w:rPr>
      </w:pPr>
    </w:p>
    <w:p w14:paraId="660C0BB6" w14:textId="3CEED475" w:rsidR="00B415EF" w:rsidRPr="001E2F09" w:rsidRDefault="00B415EF" w:rsidP="00B415EF">
      <w:pPr>
        <w:pStyle w:val="Sansinterligne"/>
        <w:pBdr>
          <w:top w:val="single" w:sz="4" w:space="1" w:color="auto"/>
          <w:left w:val="single" w:sz="4" w:space="4" w:color="auto"/>
          <w:bottom w:val="single" w:sz="4" w:space="1" w:color="auto"/>
          <w:right w:val="single" w:sz="4" w:space="4" w:color="auto"/>
        </w:pBdr>
        <w:rPr>
          <w:rFonts w:ascii="Tahoma" w:eastAsia="Tahoma" w:hAnsi="Tahoma" w:cs="Tahoma"/>
          <w:b/>
          <w:bCs/>
          <w:sz w:val="20"/>
          <w:szCs w:val="20"/>
        </w:rPr>
      </w:pPr>
      <w:r>
        <w:rPr>
          <w:rFonts w:ascii="Tahoma" w:eastAsia="Tahoma" w:hAnsi="Tahoma" w:cs="Tahoma"/>
          <w:b/>
          <w:bCs/>
          <w:sz w:val="20"/>
          <w:szCs w:val="20"/>
          <w:highlight w:val="yellow"/>
        </w:rPr>
        <w:t>Codep</w:t>
      </w:r>
      <w:r w:rsidRPr="00B415EF">
        <w:rPr>
          <w:rFonts w:ascii="Tahoma" w:eastAsia="Tahoma" w:hAnsi="Tahoma" w:cs="Tahoma"/>
          <w:b/>
          <w:bCs/>
          <w:sz w:val="20"/>
          <w:szCs w:val="20"/>
          <w:highlight w:val="yellow"/>
        </w:rPr>
        <w:t xml:space="preserve"> 91</w:t>
      </w:r>
    </w:p>
    <w:p w14:paraId="772A288B" w14:textId="77777777" w:rsidR="00B415EF" w:rsidRDefault="00B415EF" w:rsidP="00B415EF">
      <w:pPr>
        <w:pStyle w:val="Sansinterligne"/>
        <w:numPr>
          <w:ilvl w:val="0"/>
          <w:numId w:val="1"/>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Arche gonflable</w:t>
      </w:r>
    </w:p>
    <w:p w14:paraId="27625E20" w14:textId="77777777" w:rsidR="00B415EF" w:rsidRPr="00130F20" w:rsidRDefault="00B415EF" w:rsidP="00B415EF">
      <w:pPr>
        <w:pStyle w:val="Paragraphedeliste"/>
        <w:numPr>
          <w:ilvl w:val="0"/>
          <w:numId w:val="1"/>
        </w:numPr>
        <w:pBdr>
          <w:top w:val="single" w:sz="4" w:space="1" w:color="auto"/>
          <w:left w:val="single" w:sz="4" w:space="4" w:color="auto"/>
          <w:bottom w:val="single" w:sz="4" w:space="1" w:color="auto"/>
          <w:right w:val="single" w:sz="4" w:space="4" w:color="auto"/>
        </w:pBdr>
        <w:shd w:val="clear" w:color="auto" w:fill="FFFFFF"/>
        <w:spacing w:after="0" w:line="240" w:lineRule="auto"/>
        <w:rPr>
          <w:rFonts w:ascii="Tahoma" w:eastAsia="Times New Roman" w:hAnsi="Tahoma" w:cs="Tahoma"/>
          <w:color w:val="222222"/>
          <w:sz w:val="20"/>
          <w:szCs w:val="20"/>
        </w:rPr>
      </w:pPr>
      <w:r w:rsidRPr="00130F20">
        <w:rPr>
          <w:rFonts w:ascii="Tahoma" w:eastAsia="Times New Roman" w:hAnsi="Tahoma" w:cs="Tahoma"/>
          <w:color w:val="222222"/>
          <w:sz w:val="20"/>
          <w:szCs w:val="20"/>
        </w:rPr>
        <w:t>1 arche gonflable</w:t>
      </w:r>
    </w:p>
    <w:p w14:paraId="03C1AE65" w14:textId="77777777" w:rsidR="00B415EF" w:rsidRPr="00130F20" w:rsidRDefault="00B415EF" w:rsidP="00B415EF">
      <w:pPr>
        <w:pStyle w:val="Paragraphedeliste"/>
        <w:numPr>
          <w:ilvl w:val="0"/>
          <w:numId w:val="1"/>
        </w:numPr>
        <w:pBdr>
          <w:top w:val="single" w:sz="4" w:space="1" w:color="auto"/>
          <w:left w:val="single" w:sz="4" w:space="4" w:color="auto"/>
          <w:bottom w:val="single" w:sz="4" w:space="1" w:color="auto"/>
          <w:right w:val="single" w:sz="4" w:space="4" w:color="auto"/>
        </w:pBdr>
        <w:shd w:val="clear" w:color="auto" w:fill="FFFFFF"/>
        <w:spacing w:after="0" w:line="240" w:lineRule="auto"/>
        <w:rPr>
          <w:rFonts w:ascii="Tahoma" w:eastAsia="Times New Roman" w:hAnsi="Tahoma" w:cs="Tahoma"/>
          <w:color w:val="222222"/>
          <w:sz w:val="20"/>
          <w:szCs w:val="20"/>
        </w:rPr>
      </w:pPr>
      <w:r w:rsidRPr="00130F20">
        <w:rPr>
          <w:rFonts w:ascii="Tahoma" w:eastAsia="Times New Roman" w:hAnsi="Tahoma" w:cs="Tahoma"/>
          <w:color w:val="222222"/>
          <w:sz w:val="20"/>
          <w:szCs w:val="20"/>
        </w:rPr>
        <w:t>1 tente 3x3</w:t>
      </w:r>
    </w:p>
    <w:p w14:paraId="384C1815" w14:textId="77777777" w:rsidR="00B415EF" w:rsidRPr="00130F20" w:rsidRDefault="00B415EF" w:rsidP="00B415EF">
      <w:pPr>
        <w:pStyle w:val="Paragraphedeliste"/>
        <w:numPr>
          <w:ilvl w:val="0"/>
          <w:numId w:val="1"/>
        </w:numPr>
        <w:pBdr>
          <w:top w:val="single" w:sz="4" w:space="1" w:color="auto"/>
          <w:left w:val="single" w:sz="4" w:space="4" w:color="auto"/>
          <w:bottom w:val="single" w:sz="4" w:space="1" w:color="auto"/>
          <w:right w:val="single" w:sz="4" w:space="4" w:color="auto"/>
        </w:pBdr>
        <w:shd w:val="clear" w:color="auto" w:fill="FFFFFF"/>
        <w:spacing w:after="0" w:line="240" w:lineRule="auto"/>
        <w:rPr>
          <w:rFonts w:ascii="Tahoma" w:eastAsia="Times New Roman" w:hAnsi="Tahoma" w:cs="Tahoma"/>
          <w:color w:val="222222"/>
          <w:sz w:val="20"/>
          <w:szCs w:val="20"/>
        </w:rPr>
      </w:pPr>
      <w:r w:rsidRPr="00130F20">
        <w:rPr>
          <w:rFonts w:ascii="Tahoma" w:eastAsia="Times New Roman" w:hAnsi="Tahoma" w:cs="Tahoma"/>
          <w:color w:val="222222"/>
          <w:sz w:val="20"/>
          <w:szCs w:val="20"/>
        </w:rPr>
        <w:t>100 plots</w:t>
      </w:r>
    </w:p>
    <w:p w14:paraId="5A44AABB" w14:textId="77777777" w:rsidR="00B415EF" w:rsidRPr="00130F20" w:rsidRDefault="00B415EF" w:rsidP="00B415EF">
      <w:pPr>
        <w:pStyle w:val="Paragraphedeliste"/>
        <w:numPr>
          <w:ilvl w:val="0"/>
          <w:numId w:val="1"/>
        </w:numPr>
        <w:pBdr>
          <w:top w:val="single" w:sz="4" w:space="1" w:color="auto"/>
          <w:left w:val="single" w:sz="4" w:space="4" w:color="auto"/>
          <w:bottom w:val="single" w:sz="4" w:space="1" w:color="auto"/>
          <w:right w:val="single" w:sz="4" w:space="4" w:color="auto"/>
        </w:pBdr>
        <w:shd w:val="clear" w:color="auto" w:fill="FFFFFF"/>
        <w:spacing w:after="0" w:line="240" w:lineRule="auto"/>
        <w:rPr>
          <w:rFonts w:ascii="Tahoma" w:eastAsia="Times New Roman" w:hAnsi="Tahoma" w:cs="Tahoma"/>
          <w:color w:val="222222"/>
          <w:sz w:val="20"/>
          <w:szCs w:val="20"/>
        </w:rPr>
      </w:pPr>
      <w:r w:rsidRPr="00130F20">
        <w:rPr>
          <w:rFonts w:ascii="Tahoma" w:eastAsia="Times New Roman" w:hAnsi="Tahoma" w:cs="Tahoma"/>
          <w:color w:val="222222"/>
          <w:sz w:val="20"/>
          <w:szCs w:val="20"/>
        </w:rPr>
        <w:t>10 panneaux K10</w:t>
      </w:r>
    </w:p>
    <w:p w14:paraId="04E29FF8" w14:textId="77777777" w:rsidR="00B415EF" w:rsidRDefault="00B415EF" w:rsidP="00033250">
      <w:pPr>
        <w:pStyle w:val="Sansinterligne"/>
        <w:rPr>
          <w:rFonts w:ascii="Tahoma" w:eastAsia="Tahoma" w:hAnsi="Tahoma" w:cs="Tahoma"/>
          <w:b/>
          <w:bCs/>
          <w:sz w:val="20"/>
          <w:szCs w:val="20"/>
        </w:rPr>
      </w:pPr>
    </w:p>
    <w:p w14:paraId="29F26C1E" w14:textId="31595ABB" w:rsidR="00B415EF" w:rsidRDefault="00B415EF">
      <w:pPr>
        <w:rPr>
          <w:rFonts w:ascii="Tahoma" w:eastAsia="Tahoma" w:hAnsi="Tahoma" w:cs="Tahoma"/>
          <w:b/>
          <w:bCs/>
          <w:sz w:val="20"/>
          <w:szCs w:val="20"/>
        </w:rPr>
      </w:pPr>
      <w:r>
        <w:rPr>
          <w:rFonts w:ascii="Tahoma" w:eastAsia="Tahoma" w:hAnsi="Tahoma" w:cs="Tahoma"/>
          <w:b/>
          <w:bCs/>
          <w:sz w:val="20"/>
          <w:szCs w:val="20"/>
        </w:rPr>
        <w:br w:type="page"/>
      </w:r>
    </w:p>
    <w:p w14:paraId="4BFA83B0" w14:textId="77777777" w:rsidR="00B415EF" w:rsidRDefault="00B415EF" w:rsidP="00033250">
      <w:pPr>
        <w:pStyle w:val="Sansinterligne"/>
        <w:rPr>
          <w:rFonts w:ascii="Tahoma" w:eastAsia="Tahoma" w:hAnsi="Tahoma" w:cs="Tahoma"/>
          <w:b/>
          <w:bCs/>
          <w:sz w:val="20"/>
          <w:szCs w:val="20"/>
        </w:rPr>
      </w:pPr>
    </w:p>
    <w:p w14:paraId="20346BE4" w14:textId="77777777" w:rsidR="00B415EF" w:rsidRDefault="00B415EF" w:rsidP="00033250">
      <w:pPr>
        <w:pStyle w:val="Sansinterligne"/>
        <w:rPr>
          <w:rFonts w:ascii="Tahoma" w:eastAsia="Tahoma" w:hAnsi="Tahoma" w:cs="Tahoma"/>
          <w:b/>
          <w:bCs/>
          <w:sz w:val="20"/>
          <w:szCs w:val="20"/>
        </w:rPr>
      </w:pPr>
    </w:p>
    <w:p w14:paraId="462DD1FA" w14:textId="77777777" w:rsidR="00B415EF" w:rsidRDefault="00B415EF" w:rsidP="00033250">
      <w:pPr>
        <w:pStyle w:val="Sansinterligne"/>
        <w:rPr>
          <w:rFonts w:ascii="Tahoma" w:eastAsia="Tahoma" w:hAnsi="Tahoma" w:cs="Tahoma"/>
          <w:b/>
          <w:bCs/>
          <w:sz w:val="20"/>
          <w:szCs w:val="20"/>
        </w:rPr>
      </w:pPr>
    </w:p>
    <w:p w14:paraId="7DC768CA" w14:textId="77777777" w:rsidR="00B415EF" w:rsidRDefault="00B415EF" w:rsidP="00033250">
      <w:pPr>
        <w:pStyle w:val="Sansinterligne"/>
        <w:rPr>
          <w:rFonts w:ascii="Tahoma" w:eastAsia="Tahoma" w:hAnsi="Tahoma" w:cs="Tahoma"/>
          <w:b/>
          <w:bCs/>
          <w:sz w:val="20"/>
          <w:szCs w:val="20"/>
        </w:rPr>
      </w:pPr>
    </w:p>
    <w:p w14:paraId="07C580D2" w14:textId="77777777" w:rsidR="00033250" w:rsidRPr="001E2F09" w:rsidRDefault="00033250" w:rsidP="00033250">
      <w:pPr>
        <w:pStyle w:val="Sansinterligne"/>
        <w:pBdr>
          <w:top w:val="single" w:sz="4" w:space="1" w:color="auto"/>
          <w:left w:val="single" w:sz="4" w:space="4" w:color="auto"/>
          <w:bottom w:val="single" w:sz="4" w:space="1" w:color="auto"/>
          <w:right w:val="single" w:sz="4" w:space="4" w:color="auto"/>
        </w:pBdr>
        <w:rPr>
          <w:rFonts w:ascii="Tahoma" w:eastAsia="Tahoma" w:hAnsi="Tahoma" w:cs="Tahoma"/>
          <w:b/>
          <w:bCs/>
          <w:sz w:val="20"/>
          <w:szCs w:val="20"/>
        </w:rPr>
      </w:pPr>
      <w:r>
        <w:rPr>
          <w:rFonts w:ascii="Tahoma" w:eastAsia="Tahoma" w:hAnsi="Tahoma" w:cs="Tahoma"/>
          <w:b/>
          <w:bCs/>
          <w:sz w:val="20"/>
          <w:szCs w:val="20"/>
          <w:highlight w:val="yellow"/>
        </w:rPr>
        <w:t>Cod</w:t>
      </w:r>
      <w:r w:rsidRPr="00B415EF">
        <w:rPr>
          <w:rFonts w:ascii="Tahoma" w:eastAsia="Tahoma" w:hAnsi="Tahoma" w:cs="Tahoma"/>
          <w:b/>
          <w:bCs/>
          <w:sz w:val="20"/>
          <w:szCs w:val="20"/>
          <w:highlight w:val="yellow"/>
        </w:rPr>
        <w:t>ep 94</w:t>
      </w:r>
    </w:p>
    <w:p w14:paraId="3EEBB8BB" w14:textId="77777777" w:rsidR="00033250" w:rsidRDefault="00033250" w:rsidP="00033250">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Filets hauteur 50cm rouge/vert/bleu/jaune de 25m</w:t>
      </w:r>
      <w:r w:rsidR="00304CCF">
        <w:rPr>
          <w:rFonts w:ascii="Tahoma" w:eastAsia="Tahoma" w:hAnsi="Tahoma" w:cs="Tahoma"/>
          <w:sz w:val="20"/>
          <w:szCs w:val="20"/>
        </w:rPr>
        <w:t>,</w:t>
      </w:r>
    </w:p>
    <w:p w14:paraId="741AA500" w14:textId="77777777" w:rsidR="00033250" w:rsidRDefault="00033250" w:rsidP="00033250">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500 boites (auge) de transition</w:t>
      </w:r>
      <w:r w:rsidR="00304CCF">
        <w:rPr>
          <w:rFonts w:ascii="Tahoma" w:eastAsia="Tahoma" w:hAnsi="Tahoma" w:cs="Tahoma"/>
          <w:sz w:val="20"/>
          <w:szCs w:val="20"/>
        </w:rPr>
        <w:t>,</w:t>
      </w:r>
    </w:p>
    <w:p w14:paraId="3D38E909" w14:textId="77777777" w:rsidR="00033250" w:rsidRDefault="00033250" w:rsidP="00033250">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150 piquets blancs</w:t>
      </w:r>
      <w:r w:rsidR="00304CCF">
        <w:rPr>
          <w:rFonts w:ascii="Tahoma" w:eastAsia="Tahoma" w:hAnsi="Tahoma" w:cs="Tahoma"/>
          <w:sz w:val="20"/>
          <w:szCs w:val="20"/>
        </w:rPr>
        <w:t>,</w:t>
      </w:r>
    </w:p>
    <w:p w14:paraId="4B50D7CF" w14:textId="77777777" w:rsidR="00033250" w:rsidRDefault="00033250" w:rsidP="00033250">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1 tente 3x3</w:t>
      </w:r>
      <w:r w:rsidR="00304CCF">
        <w:rPr>
          <w:rFonts w:ascii="Tahoma" w:eastAsia="Tahoma" w:hAnsi="Tahoma" w:cs="Tahoma"/>
          <w:sz w:val="20"/>
          <w:szCs w:val="20"/>
        </w:rPr>
        <w:t>,</w:t>
      </w:r>
    </w:p>
    <w:p w14:paraId="7773FC5C" w14:textId="77777777" w:rsidR="00033250" w:rsidRDefault="00033250" w:rsidP="00033250">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1 arche + gonfleur</w:t>
      </w:r>
      <w:r w:rsidR="00304CCF">
        <w:rPr>
          <w:rFonts w:ascii="Tahoma" w:eastAsia="Tahoma" w:hAnsi="Tahoma" w:cs="Tahoma"/>
          <w:sz w:val="20"/>
          <w:szCs w:val="20"/>
        </w:rPr>
        <w:t>,</w:t>
      </w:r>
    </w:p>
    <w:p w14:paraId="37A53F4C" w14:textId="77777777" w:rsidR="00033250" w:rsidRDefault="00033250" w:rsidP="00033250">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 xml:space="preserve">2 enrouleurs </w:t>
      </w:r>
      <w:r w:rsidR="00304CCF">
        <w:rPr>
          <w:rFonts w:ascii="Tahoma" w:eastAsia="Tahoma" w:hAnsi="Tahoma" w:cs="Tahoma"/>
          <w:sz w:val="20"/>
          <w:szCs w:val="20"/>
        </w:rPr>
        <w:t>50m cable électrique,</w:t>
      </w:r>
    </w:p>
    <w:p w14:paraId="597A1369" w14:textId="77777777" w:rsidR="00304CCF" w:rsidRDefault="00304CCF" w:rsidP="00033250">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1 kayak d’évacuation gonflable + pagaie + 2 gilets sauvetage + gonfleur,</w:t>
      </w:r>
    </w:p>
    <w:p w14:paraId="3B4783F4" w14:textId="77777777" w:rsidR="00304CCF" w:rsidRDefault="00304CCF" w:rsidP="00033250">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2 paddles gonflables + gonfleur,</w:t>
      </w:r>
    </w:p>
    <w:p w14:paraId="419DF531" w14:textId="77777777" w:rsidR="00304CCF" w:rsidRDefault="00304CCF" w:rsidP="00033250">
      <w:pPr>
        <w:pStyle w:val="Sansinterligne"/>
        <w:numPr>
          <w:ilvl w:val="0"/>
          <w:numId w:val="2"/>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2 Bouées gonflables + gonfleur,</w:t>
      </w:r>
    </w:p>
    <w:tbl>
      <w:tblPr>
        <w:tblW w:w="7371" w:type="dxa"/>
        <w:jc w:val="center"/>
        <w:tblCellMar>
          <w:left w:w="0" w:type="dxa"/>
          <w:right w:w="0" w:type="dxa"/>
        </w:tblCellMar>
        <w:tblLook w:val="04A0" w:firstRow="1" w:lastRow="0" w:firstColumn="1" w:lastColumn="0" w:noHBand="0" w:noVBand="1"/>
      </w:tblPr>
      <w:tblGrid>
        <w:gridCol w:w="7371"/>
      </w:tblGrid>
      <w:tr w:rsidR="00033250" w:rsidRPr="001E2F09" w14:paraId="5EA4AF61" w14:textId="77777777" w:rsidTr="00D56BC1">
        <w:trPr>
          <w:trHeight w:val="315"/>
          <w:jc w:val="center"/>
        </w:trPr>
        <w:tc>
          <w:tcPr>
            <w:tcW w:w="7371" w:type="dxa"/>
            <w:tcBorders>
              <w:top w:val="single" w:sz="6" w:space="0" w:color="CCCCCC"/>
              <w:left w:val="single" w:sz="6" w:space="0" w:color="CCCCCC"/>
              <w:bottom w:val="single" w:sz="6" w:space="0" w:color="CCCCCC"/>
              <w:right w:val="single" w:sz="6" w:space="0" w:color="CCCCCC"/>
            </w:tcBorders>
            <w:shd w:val="clear" w:color="auto" w:fill="FFFFFF"/>
            <w:tcMar>
              <w:top w:w="30" w:type="dxa"/>
              <w:left w:w="45" w:type="dxa"/>
              <w:bottom w:w="30" w:type="dxa"/>
              <w:right w:w="45" w:type="dxa"/>
            </w:tcMar>
            <w:vAlign w:val="bottom"/>
            <w:hideMark/>
          </w:tcPr>
          <w:p w14:paraId="63D43290" w14:textId="77777777" w:rsidR="00033250" w:rsidRPr="001E2F09" w:rsidRDefault="00033250" w:rsidP="00033250">
            <w:pPr>
              <w:pStyle w:val="Sansinterligne"/>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Membre du CDT</w:t>
            </w:r>
            <w:r w:rsidR="00304CCF">
              <w:rPr>
                <w:rFonts w:ascii="Tahoma" w:eastAsia="Tahoma" w:hAnsi="Tahoma" w:cs="Tahoma"/>
                <w:sz w:val="20"/>
                <w:szCs w:val="20"/>
              </w:rPr>
              <w:t>ti</w:t>
            </w:r>
            <w:r>
              <w:rPr>
                <w:rFonts w:ascii="Tahoma" w:eastAsia="Tahoma" w:hAnsi="Tahoma" w:cs="Tahoma"/>
                <w:sz w:val="20"/>
                <w:szCs w:val="20"/>
              </w:rPr>
              <w:t>94</w:t>
            </w:r>
            <w:r w:rsidRPr="001E2F09">
              <w:rPr>
                <w:rFonts w:ascii="Tahoma" w:eastAsia="Tahoma" w:hAnsi="Tahoma" w:cs="Tahoma"/>
                <w:sz w:val="20"/>
                <w:szCs w:val="20"/>
              </w:rPr>
              <w:t xml:space="preserve"> : prêt du matériel et chèque de caution </w:t>
            </w:r>
            <w:r>
              <w:rPr>
                <w:rFonts w:ascii="Tahoma" w:eastAsia="Tahoma" w:hAnsi="Tahoma" w:cs="Tahoma"/>
                <w:sz w:val="20"/>
                <w:szCs w:val="20"/>
              </w:rPr>
              <w:t xml:space="preserve"> </w:t>
            </w:r>
            <w:r w:rsidRPr="001E2F09">
              <w:rPr>
                <w:rFonts w:ascii="Tahoma" w:eastAsia="Tahoma" w:hAnsi="Tahoma" w:cs="Tahoma"/>
                <w:sz w:val="20"/>
                <w:szCs w:val="20"/>
              </w:rPr>
              <w:t>de 1500€</w:t>
            </w:r>
          </w:p>
        </w:tc>
      </w:tr>
      <w:tr w:rsidR="00033250" w:rsidRPr="001E2F09" w14:paraId="7AC20899" w14:textId="77777777" w:rsidTr="00D56BC1">
        <w:trPr>
          <w:trHeight w:val="315"/>
          <w:jc w:val="center"/>
        </w:trPr>
        <w:tc>
          <w:tcPr>
            <w:tcW w:w="7371" w:type="dxa"/>
            <w:tcBorders>
              <w:top w:val="single" w:sz="6" w:space="0" w:color="CCCCCC"/>
              <w:left w:val="single" w:sz="6" w:space="0" w:color="CCCCCC"/>
              <w:bottom w:val="single" w:sz="6" w:space="0" w:color="CCCCCC"/>
              <w:right w:val="single" w:sz="6" w:space="0" w:color="CCCCCC"/>
            </w:tcBorders>
            <w:shd w:val="clear" w:color="auto" w:fill="FFFFFF"/>
            <w:tcMar>
              <w:top w:w="30" w:type="dxa"/>
              <w:left w:w="0" w:type="dxa"/>
              <w:bottom w:w="30" w:type="dxa"/>
              <w:right w:w="0" w:type="dxa"/>
            </w:tcMar>
            <w:vAlign w:val="bottom"/>
            <w:hideMark/>
          </w:tcPr>
          <w:p w14:paraId="6EE8F9BF" w14:textId="77777777" w:rsidR="00033250" w:rsidRPr="001E2F09" w:rsidRDefault="00033250" w:rsidP="00304CCF">
            <w:pPr>
              <w:pStyle w:val="Sansinterligne"/>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Extérieur du CDT</w:t>
            </w:r>
            <w:r w:rsidR="00304CCF">
              <w:rPr>
                <w:rFonts w:ascii="Tahoma" w:eastAsia="Tahoma" w:hAnsi="Tahoma" w:cs="Tahoma"/>
                <w:sz w:val="20"/>
                <w:szCs w:val="20"/>
              </w:rPr>
              <w:t>ri</w:t>
            </w:r>
            <w:r>
              <w:rPr>
                <w:rFonts w:ascii="Tahoma" w:eastAsia="Tahoma" w:hAnsi="Tahoma" w:cs="Tahoma"/>
                <w:sz w:val="20"/>
                <w:szCs w:val="20"/>
              </w:rPr>
              <w:t xml:space="preserve">94 : </w:t>
            </w:r>
            <w:r w:rsidR="00304CCF">
              <w:rPr>
                <w:rFonts w:ascii="Tahoma" w:eastAsia="Tahoma" w:hAnsi="Tahoma" w:cs="Tahoma"/>
                <w:sz w:val="20"/>
                <w:szCs w:val="20"/>
              </w:rPr>
              <w:t xml:space="preserve">gratuit pour les filets. </w:t>
            </w:r>
            <w:r>
              <w:rPr>
                <w:rFonts w:ascii="Tahoma" w:eastAsia="Tahoma" w:hAnsi="Tahoma" w:cs="Tahoma"/>
                <w:sz w:val="20"/>
                <w:szCs w:val="20"/>
              </w:rPr>
              <w:t>10</w:t>
            </w:r>
            <w:r w:rsidR="00304CCF">
              <w:rPr>
                <w:rFonts w:ascii="Tahoma" w:eastAsia="Tahoma" w:hAnsi="Tahoma" w:cs="Tahoma"/>
                <w:sz w:val="20"/>
                <w:szCs w:val="20"/>
              </w:rPr>
              <w:t>0€ pour location du</w:t>
            </w:r>
            <w:r w:rsidRPr="001E2F09">
              <w:rPr>
                <w:rFonts w:ascii="Tahoma" w:eastAsia="Tahoma" w:hAnsi="Tahoma" w:cs="Tahoma"/>
                <w:sz w:val="20"/>
                <w:szCs w:val="20"/>
              </w:rPr>
              <w:t xml:space="preserve"> matériel </w:t>
            </w:r>
            <w:r>
              <w:rPr>
                <w:rFonts w:ascii="Tahoma" w:eastAsia="Tahoma" w:hAnsi="Tahoma" w:cs="Tahoma"/>
                <w:sz w:val="20"/>
                <w:szCs w:val="20"/>
              </w:rPr>
              <w:t xml:space="preserve"> </w:t>
            </w:r>
            <w:r w:rsidR="00304CCF">
              <w:rPr>
                <w:rFonts w:ascii="Tahoma" w:eastAsia="Tahoma" w:hAnsi="Tahoma" w:cs="Tahoma"/>
                <w:sz w:val="20"/>
                <w:szCs w:val="20"/>
              </w:rPr>
              <w:t>avec</w:t>
            </w:r>
            <w:r w:rsidRPr="001E2F09">
              <w:rPr>
                <w:rFonts w:ascii="Tahoma" w:eastAsia="Tahoma" w:hAnsi="Tahoma" w:cs="Tahoma"/>
                <w:sz w:val="20"/>
                <w:szCs w:val="20"/>
              </w:rPr>
              <w:t xml:space="preserve"> chèque de </w:t>
            </w:r>
            <w:r>
              <w:rPr>
                <w:rFonts w:ascii="Tahoma" w:eastAsia="Tahoma" w:hAnsi="Tahoma" w:cs="Tahoma"/>
                <w:sz w:val="20"/>
                <w:szCs w:val="20"/>
              </w:rPr>
              <w:t xml:space="preserve"> </w:t>
            </w:r>
            <w:r w:rsidRPr="001E2F09">
              <w:rPr>
                <w:rFonts w:ascii="Tahoma" w:eastAsia="Tahoma" w:hAnsi="Tahoma" w:cs="Tahoma"/>
                <w:sz w:val="20"/>
                <w:szCs w:val="20"/>
              </w:rPr>
              <w:t>caution de 1500€</w:t>
            </w:r>
          </w:p>
        </w:tc>
      </w:tr>
    </w:tbl>
    <w:p w14:paraId="2B850B8E" w14:textId="77777777" w:rsidR="00304CCF" w:rsidRDefault="00304CCF" w:rsidP="00A91221">
      <w:pPr>
        <w:pStyle w:val="Sansinterligne"/>
        <w:rPr>
          <w:rFonts w:ascii="Tahoma" w:eastAsia="Tahoma" w:hAnsi="Tahoma" w:cs="Tahoma"/>
          <w:sz w:val="20"/>
          <w:szCs w:val="20"/>
        </w:rPr>
      </w:pPr>
    </w:p>
    <w:p w14:paraId="2A1905D4" w14:textId="77777777" w:rsidR="00304CCF" w:rsidRDefault="00304CCF" w:rsidP="00A91221">
      <w:pPr>
        <w:pStyle w:val="Sansinterligne"/>
        <w:rPr>
          <w:rFonts w:ascii="Tahoma" w:eastAsia="Tahoma" w:hAnsi="Tahoma" w:cs="Tahoma"/>
          <w:sz w:val="20"/>
          <w:szCs w:val="20"/>
        </w:rPr>
      </w:pPr>
    </w:p>
    <w:p w14:paraId="1D01552F" w14:textId="77777777" w:rsidR="001E2F09" w:rsidRPr="001E2F09" w:rsidRDefault="001E2F09" w:rsidP="003C2BAE">
      <w:pPr>
        <w:pStyle w:val="Sansinterligne"/>
        <w:pBdr>
          <w:top w:val="single" w:sz="4" w:space="1" w:color="auto"/>
          <w:left w:val="single" w:sz="4" w:space="4" w:color="auto"/>
          <w:bottom w:val="single" w:sz="4" w:space="1" w:color="auto"/>
          <w:right w:val="single" w:sz="4" w:space="4" w:color="auto"/>
        </w:pBdr>
        <w:rPr>
          <w:rFonts w:ascii="Tahoma" w:eastAsia="Tahoma" w:hAnsi="Tahoma" w:cs="Tahoma"/>
          <w:b/>
          <w:bCs/>
          <w:sz w:val="20"/>
          <w:szCs w:val="20"/>
        </w:rPr>
      </w:pPr>
      <w:r w:rsidRPr="003C2BAE">
        <w:rPr>
          <w:rFonts w:ascii="Tahoma" w:eastAsia="Tahoma" w:hAnsi="Tahoma" w:cs="Tahoma"/>
          <w:b/>
          <w:bCs/>
          <w:sz w:val="20"/>
          <w:szCs w:val="20"/>
          <w:highlight w:val="yellow"/>
        </w:rPr>
        <w:t>Codep 95</w:t>
      </w:r>
    </w:p>
    <w:p w14:paraId="572DA445" w14:textId="77777777" w:rsidR="001E2F09" w:rsidRDefault="001E2F09" w:rsidP="003C2BAE">
      <w:pPr>
        <w:pStyle w:val="Sansinterligne"/>
        <w:numPr>
          <w:ilvl w:val="0"/>
          <w:numId w:val="1"/>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Arche gonflable</w:t>
      </w:r>
    </w:p>
    <w:p w14:paraId="0D03CDC0" w14:textId="77777777" w:rsidR="001E2F09" w:rsidRDefault="001E2F09" w:rsidP="003C2BAE">
      <w:pPr>
        <w:pStyle w:val="Sansinterligne"/>
        <w:numPr>
          <w:ilvl w:val="0"/>
          <w:numId w:val="1"/>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1 tente 3x3</w:t>
      </w:r>
    </w:p>
    <w:p w14:paraId="65F8FAB1" w14:textId="77777777" w:rsidR="001E2F09" w:rsidRDefault="001E2F09" w:rsidP="003C2BAE">
      <w:pPr>
        <w:pStyle w:val="Sansinterligne"/>
        <w:numPr>
          <w:ilvl w:val="0"/>
          <w:numId w:val="1"/>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Flèches directionnelles</w:t>
      </w:r>
    </w:p>
    <w:p w14:paraId="1BB63E22" w14:textId="77777777" w:rsidR="001E2F09" w:rsidRDefault="001E2F09" w:rsidP="003C2BAE">
      <w:pPr>
        <w:pStyle w:val="Sansinterligne"/>
        <w:numPr>
          <w:ilvl w:val="0"/>
          <w:numId w:val="1"/>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Jalonnettes</w:t>
      </w:r>
    </w:p>
    <w:p w14:paraId="1DA6B587" w14:textId="0585313F" w:rsidR="00366B08" w:rsidRDefault="00366B08" w:rsidP="003C2BAE">
      <w:pPr>
        <w:pStyle w:val="Sansinterligne"/>
        <w:numPr>
          <w:ilvl w:val="0"/>
          <w:numId w:val="1"/>
        </w:numPr>
        <w:pBdr>
          <w:top w:val="single" w:sz="4" w:space="1" w:color="auto"/>
          <w:left w:val="single" w:sz="4" w:space="4" w:color="auto"/>
          <w:bottom w:val="single" w:sz="4" w:space="1" w:color="auto"/>
          <w:right w:val="single" w:sz="4" w:space="4" w:color="auto"/>
        </w:pBdr>
        <w:rPr>
          <w:rFonts w:ascii="Tahoma" w:eastAsia="Tahoma" w:hAnsi="Tahoma" w:cs="Tahoma"/>
          <w:sz w:val="20"/>
          <w:szCs w:val="20"/>
        </w:rPr>
      </w:pPr>
      <w:r>
        <w:rPr>
          <w:rFonts w:ascii="Tahoma" w:eastAsia="Tahoma" w:hAnsi="Tahoma" w:cs="Tahoma"/>
          <w:sz w:val="20"/>
          <w:szCs w:val="20"/>
        </w:rPr>
        <w:t>3 bouées jaunes (volume gonflée 1m3)</w:t>
      </w:r>
    </w:p>
    <w:p w14:paraId="397A4C0F" w14:textId="77777777" w:rsidR="003C2BAE" w:rsidRDefault="003C2BAE" w:rsidP="00A91221">
      <w:pPr>
        <w:pStyle w:val="Sansinterligne"/>
        <w:rPr>
          <w:rFonts w:ascii="Tahoma" w:eastAsia="Tahoma" w:hAnsi="Tahoma" w:cs="Tahoma"/>
          <w:b/>
          <w:sz w:val="20"/>
          <w:szCs w:val="20"/>
          <w:u w:val="single"/>
        </w:rPr>
      </w:pPr>
    </w:p>
    <w:p w14:paraId="23C4ADA6" w14:textId="77777777" w:rsidR="003C2BAE" w:rsidRDefault="003C2BAE" w:rsidP="00A91221">
      <w:pPr>
        <w:pStyle w:val="Sansinterligne"/>
        <w:rPr>
          <w:rFonts w:ascii="Tahoma" w:eastAsia="Tahoma" w:hAnsi="Tahoma" w:cs="Tahoma"/>
          <w:b/>
          <w:sz w:val="20"/>
          <w:szCs w:val="20"/>
          <w:u w:val="single"/>
        </w:rPr>
      </w:pPr>
    </w:p>
    <w:p w14:paraId="4B4676BF" w14:textId="77777777" w:rsidR="00B87561" w:rsidRPr="00A91221" w:rsidRDefault="008A41A5" w:rsidP="00A91221">
      <w:pPr>
        <w:pStyle w:val="Sansinterligne"/>
        <w:rPr>
          <w:rFonts w:ascii="Tahoma" w:eastAsia="Tahoma" w:hAnsi="Tahoma" w:cs="Tahoma"/>
          <w:b/>
          <w:sz w:val="20"/>
          <w:szCs w:val="20"/>
          <w:u w:val="single"/>
        </w:rPr>
      </w:pPr>
      <w:r w:rsidRPr="00A91221">
        <w:rPr>
          <w:rFonts w:ascii="Tahoma" w:eastAsia="Tahoma" w:hAnsi="Tahoma" w:cs="Tahoma"/>
          <w:b/>
          <w:sz w:val="20"/>
          <w:szCs w:val="20"/>
          <w:u w:val="single"/>
        </w:rPr>
        <w:t>Ceci exposé, il a été convenu ce qui suit :</w:t>
      </w:r>
    </w:p>
    <w:p w14:paraId="69465520"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p>
    <w:p w14:paraId="4A3CA15D" w14:textId="77777777" w:rsidR="00B87561" w:rsidRPr="00A91221" w:rsidRDefault="008A41A5" w:rsidP="00A91221">
      <w:pPr>
        <w:pStyle w:val="Sansinterligne"/>
        <w:rPr>
          <w:rFonts w:ascii="Tahoma" w:eastAsia="Tahoma" w:hAnsi="Tahoma" w:cs="Tahoma"/>
          <w:b/>
          <w:sz w:val="20"/>
          <w:szCs w:val="20"/>
        </w:rPr>
      </w:pPr>
      <w:r w:rsidRPr="00A91221">
        <w:rPr>
          <w:rFonts w:ascii="Tahoma" w:eastAsia="Tahoma" w:hAnsi="Tahoma" w:cs="Tahoma"/>
          <w:b/>
          <w:sz w:val="20"/>
          <w:szCs w:val="20"/>
          <w:u w:val="single"/>
        </w:rPr>
        <w:t>Article 1</w:t>
      </w:r>
      <w:r w:rsidRPr="00A91221">
        <w:rPr>
          <w:rFonts w:ascii="Tahoma" w:eastAsia="Tahoma" w:hAnsi="Tahoma" w:cs="Tahoma"/>
          <w:b/>
          <w:sz w:val="20"/>
          <w:szCs w:val="20"/>
        </w:rPr>
        <w:t xml:space="preserve"> : Objet</w:t>
      </w:r>
    </w:p>
    <w:p w14:paraId="1307467A" w14:textId="77777777" w:rsid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Le prêteur met à disposition du bénéficiaire le matériel demandé comportant un ensemble de matériels désigné ci-dessus de la présente convention, et ce en vue de l’organisation</w:t>
      </w:r>
      <w:r w:rsidR="00A91221">
        <w:rPr>
          <w:rFonts w:ascii="Tahoma" w:eastAsia="Tahoma" w:hAnsi="Tahoma" w:cs="Tahoma"/>
          <w:sz w:val="20"/>
          <w:szCs w:val="20"/>
        </w:rPr>
        <w:t xml:space="preserve">   </w:t>
      </w:r>
      <w:r w:rsidRPr="00A91221">
        <w:rPr>
          <w:rFonts w:ascii="Tahoma" w:eastAsia="Tahoma" w:hAnsi="Tahoma" w:cs="Tahoma"/>
          <w:sz w:val="20"/>
          <w:szCs w:val="20"/>
        </w:rPr>
        <w:t xml:space="preserve">, </w:t>
      </w:r>
    </w:p>
    <w:p w14:paraId="19277A0F" w14:textId="77777777" w:rsidR="003C2BAE" w:rsidRDefault="00A91221" w:rsidP="00A91221">
      <w:pPr>
        <w:pStyle w:val="Sansinterligne"/>
        <w:rPr>
          <w:rFonts w:ascii="Tahoma" w:eastAsia="Tahoma" w:hAnsi="Tahoma" w:cs="Tahoma"/>
          <w:sz w:val="20"/>
          <w:szCs w:val="20"/>
        </w:rPr>
      </w:pPr>
      <w:r w:rsidRPr="00A91221">
        <w:rPr>
          <w:rFonts w:ascii="Tahoma" w:eastAsia="Tahoma" w:hAnsi="Tahoma" w:cs="Tahoma"/>
          <w:sz w:val="20"/>
          <w:szCs w:val="20"/>
        </w:rPr>
        <w:t>Le</w:t>
      </w:r>
      <w:r>
        <w:rPr>
          <w:rFonts w:ascii="Tahoma" w:eastAsia="Tahoma" w:hAnsi="Tahoma" w:cs="Tahoma"/>
          <w:sz w:val="20"/>
          <w:szCs w:val="20"/>
        </w:rPr>
        <w:tab/>
      </w:r>
      <w:r>
        <w:rPr>
          <w:rFonts w:ascii="Tahoma" w:eastAsia="Tahoma" w:hAnsi="Tahoma" w:cs="Tahoma"/>
          <w:sz w:val="20"/>
          <w:szCs w:val="20"/>
        </w:rPr>
        <w:tab/>
      </w:r>
      <w:r>
        <w:rPr>
          <w:rFonts w:ascii="Tahoma" w:eastAsia="Tahoma" w:hAnsi="Tahoma" w:cs="Tahoma"/>
          <w:sz w:val="20"/>
          <w:szCs w:val="20"/>
        </w:rPr>
        <w:tab/>
      </w:r>
      <w:r w:rsidRPr="00A91221">
        <w:rPr>
          <w:rFonts w:ascii="Tahoma" w:eastAsia="Tahoma" w:hAnsi="Tahoma" w:cs="Tahoma"/>
          <w:sz w:val="20"/>
          <w:szCs w:val="20"/>
        </w:rPr>
        <w:t>.</w:t>
      </w:r>
    </w:p>
    <w:p w14:paraId="1A824CB8" w14:textId="77777777" w:rsidR="003C2BAE" w:rsidRDefault="003C2BAE" w:rsidP="00A91221">
      <w:pPr>
        <w:pStyle w:val="Sansinterligne"/>
        <w:rPr>
          <w:rFonts w:ascii="Tahoma" w:eastAsia="Tahoma" w:hAnsi="Tahoma" w:cs="Tahoma"/>
          <w:sz w:val="20"/>
          <w:szCs w:val="20"/>
        </w:rPr>
      </w:pPr>
    </w:p>
    <w:p w14:paraId="13C5FC53" w14:textId="77777777" w:rsidR="00B87561" w:rsidRPr="00A91221" w:rsidRDefault="008A41A5" w:rsidP="00A91221">
      <w:pPr>
        <w:pStyle w:val="Sansinterligne"/>
        <w:rPr>
          <w:rFonts w:ascii="Tahoma" w:eastAsia="Tahoma" w:hAnsi="Tahoma" w:cs="Tahoma"/>
          <w:b/>
          <w:sz w:val="20"/>
          <w:szCs w:val="20"/>
        </w:rPr>
      </w:pPr>
      <w:r w:rsidRPr="00A91221">
        <w:rPr>
          <w:rFonts w:ascii="Tahoma" w:eastAsia="Tahoma" w:hAnsi="Tahoma" w:cs="Tahoma"/>
          <w:b/>
          <w:sz w:val="20"/>
          <w:szCs w:val="20"/>
          <w:u w:val="single"/>
        </w:rPr>
        <w:t>Article 2</w:t>
      </w:r>
      <w:r w:rsidRPr="00A91221">
        <w:rPr>
          <w:rFonts w:ascii="Tahoma" w:eastAsia="Tahoma" w:hAnsi="Tahoma" w:cs="Tahoma"/>
          <w:b/>
          <w:sz w:val="20"/>
          <w:szCs w:val="20"/>
        </w:rPr>
        <w:t xml:space="preserve"> : Durée</w:t>
      </w:r>
    </w:p>
    <w:p w14:paraId="2D6DA896" w14:textId="77777777" w:rsidR="00B87561" w:rsidRPr="00A91221" w:rsidRDefault="008A41A5" w:rsidP="00A91221">
      <w:pPr>
        <w:pStyle w:val="Sansinterligne"/>
        <w:rPr>
          <w:rFonts w:ascii="Tahoma" w:eastAsia="Tahoma" w:hAnsi="Tahoma" w:cs="Tahoma"/>
          <w:i/>
          <w:sz w:val="20"/>
          <w:szCs w:val="20"/>
        </w:rPr>
      </w:pPr>
      <w:bookmarkStart w:id="2" w:name="_heading=h.f146juazg21y" w:colFirst="0" w:colLast="0"/>
      <w:bookmarkEnd w:id="2"/>
      <w:r w:rsidRPr="00A91221">
        <w:rPr>
          <w:rFonts w:ascii="Tahoma" w:eastAsia="Tahoma" w:hAnsi="Tahoma" w:cs="Tahoma"/>
          <w:sz w:val="20"/>
          <w:szCs w:val="20"/>
        </w:rPr>
        <w:t xml:space="preserve">La présente convention est conclue pour une durée de </w:t>
      </w:r>
      <w:r w:rsidR="00A91221" w:rsidRPr="00A91221">
        <w:rPr>
          <w:rFonts w:ascii="Tahoma" w:eastAsia="Tahoma" w:hAnsi="Tahoma" w:cs="Tahoma"/>
          <w:sz w:val="20"/>
          <w:szCs w:val="20"/>
        </w:rPr>
        <w:t xml:space="preserve">  </w:t>
      </w:r>
      <w:r w:rsidRPr="00A91221">
        <w:rPr>
          <w:rFonts w:ascii="Tahoma" w:eastAsia="Tahoma" w:hAnsi="Tahoma" w:cs="Tahoma"/>
          <w:sz w:val="20"/>
          <w:szCs w:val="20"/>
        </w:rPr>
        <w:t xml:space="preserve"> jours, du  au  inclus.</w:t>
      </w:r>
    </w:p>
    <w:p w14:paraId="62E95151" w14:textId="77777777" w:rsidR="00B87561" w:rsidRDefault="008A41A5" w:rsidP="00A91221">
      <w:pPr>
        <w:pStyle w:val="Sansinterligne"/>
        <w:rPr>
          <w:rFonts w:ascii="Tahoma" w:eastAsia="Tahoma" w:hAnsi="Tahoma" w:cs="Tahoma"/>
          <w:color w:val="13235B"/>
          <w:sz w:val="20"/>
          <w:szCs w:val="20"/>
        </w:rPr>
      </w:pPr>
      <w:r w:rsidRPr="00A91221">
        <w:rPr>
          <w:rFonts w:ascii="Tahoma" w:eastAsia="Tahoma" w:hAnsi="Tahoma" w:cs="Tahoma"/>
          <w:color w:val="13235B"/>
          <w:sz w:val="20"/>
          <w:szCs w:val="20"/>
        </w:rPr>
        <w:t xml:space="preserve">  </w:t>
      </w:r>
    </w:p>
    <w:p w14:paraId="2BE16D90" w14:textId="77777777" w:rsidR="00A91221" w:rsidRPr="00A91221" w:rsidRDefault="00A91221" w:rsidP="00A91221">
      <w:pPr>
        <w:pStyle w:val="Sansinterligne"/>
        <w:rPr>
          <w:rFonts w:ascii="Tahoma" w:eastAsia="Tahoma" w:hAnsi="Tahoma" w:cs="Tahoma"/>
          <w:color w:val="13235B"/>
          <w:sz w:val="20"/>
          <w:szCs w:val="20"/>
        </w:rPr>
      </w:pPr>
    </w:p>
    <w:p w14:paraId="0234FEB0" w14:textId="77777777" w:rsidR="00B87561" w:rsidRPr="00A91221" w:rsidRDefault="008A41A5" w:rsidP="00A91221">
      <w:pPr>
        <w:pStyle w:val="Sansinterligne"/>
        <w:rPr>
          <w:rFonts w:ascii="Tahoma" w:eastAsia="Tahoma" w:hAnsi="Tahoma" w:cs="Tahoma"/>
          <w:b/>
          <w:sz w:val="20"/>
          <w:szCs w:val="20"/>
        </w:rPr>
      </w:pPr>
      <w:r w:rsidRPr="00A91221">
        <w:rPr>
          <w:rFonts w:ascii="Tahoma" w:eastAsia="Tahoma" w:hAnsi="Tahoma" w:cs="Tahoma"/>
          <w:b/>
          <w:sz w:val="20"/>
          <w:szCs w:val="20"/>
          <w:u w:val="single"/>
        </w:rPr>
        <w:t>Article 3</w:t>
      </w:r>
      <w:r w:rsidRPr="00A91221">
        <w:rPr>
          <w:rFonts w:ascii="Tahoma" w:eastAsia="Tahoma" w:hAnsi="Tahoma" w:cs="Tahoma"/>
          <w:b/>
          <w:sz w:val="20"/>
          <w:szCs w:val="20"/>
        </w:rPr>
        <w:t xml:space="preserve"> : Modalités de mise à disposition</w:t>
      </w:r>
    </w:p>
    <w:p w14:paraId="461B6374"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Le bénéficiaire transportera, installera et restituera le matériel par ses propres moyens, à ses frais, et sous sa responsabilité. Le chargement et le déchargement du matériel sont faits par</w:t>
      </w:r>
    </w:p>
    <w:p w14:paraId="23C337DB" w14:textId="77777777" w:rsidR="00B87561" w:rsidRPr="00A91221" w:rsidRDefault="008A41A5" w:rsidP="00A91221">
      <w:pPr>
        <w:pStyle w:val="Sansinterligne"/>
        <w:rPr>
          <w:rFonts w:ascii="Tahoma" w:eastAsia="Tahoma" w:hAnsi="Tahoma" w:cs="Tahoma"/>
          <w:b/>
          <w:sz w:val="20"/>
          <w:szCs w:val="20"/>
          <w:u w:val="single"/>
        </w:rPr>
      </w:pPr>
      <w:r w:rsidRPr="00A91221">
        <w:rPr>
          <w:rFonts w:ascii="Tahoma" w:eastAsia="Tahoma" w:hAnsi="Tahoma" w:cs="Tahoma"/>
          <w:sz w:val="20"/>
          <w:szCs w:val="20"/>
        </w:rPr>
        <w:t>le demandeur.</w:t>
      </w:r>
    </w:p>
    <w:p w14:paraId="13428775" w14:textId="77777777" w:rsidR="00B87561" w:rsidRDefault="008A41A5" w:rsidP="00A91221">
      <w:pPr>
        <w:pStyle w:val="Sansinterligne"/>
        <w:rPr>
          <w:rFonts w:ascii="Tahoma" w:eastAsia="Tahoma" w:hAnsi="Tahoma" w:cs="Tahoma"/>
          <w:b/>
          <w:sz w:val="20"/>
          <w:szCs w:val="20"/>
          <w:u w:val="single"/>
        </w:rPr>
      </w:pPr>
      <w:r w:rsidRPr="00A91221">
        <w:rPr>
          <w:rFonts w:ascii="Tahoma" w:eastAsia="Tahoma" w:hAnsi="Tahoma" w:cs="Tahoma"/>
          <w:b/>
          <w:sz w:val="20"/>
          <w:szCs w:val="20"/>
          <w:u w:val="single"/>
        </w:rPr>
        <w:t xml:space="preserve"> </w:t>
      </w:r>
    </w:p>
    <w:p w14:paraId="7A533E23" w14:textId="77777777" w:rsidR="00A91221" w:rsidRPr="00A91221" w:rsidRDefault="00A91221" w:rsidP="00A91221">
      <w:pPr>
        <w:pStyle w:val="Sansinterligne"/>
        <w:rPr>
          <w:rFonts w:ascii="Tahoma" w:eastAsia="Tahoma" w:hAnsi="Tahoma" w:cs="Tahoma"/>
          <w:b/>
          <w:sz w:val="20"/>
          <w:szCs w:val="20"/>
          <w:u w:val="single"/>
        </w:rPr>
      </w:pPr>
    </w:p>
    <w:p w14:paraId="6683AC1D" w14:textId="77777777" w:rsidR="00B87561" w:rsidRPr="00A91221" w:rsidRDefault="008A41A5" w:rsidP="00A91221">
      <w:pPr>
        <w:pStyle w:val="Sansinterligne"/>
        <w:rPr>
          <w:rFonts w:ascii="Tahoma" w:eastAsia="Tahoma" w:hAnsi="Tahoma" w:cs="Tahoma"/>
          <w:b/>
          <w:sz w:val="20"/>
          <w:szCs w:val="20"/>
        </w:rPr>
      </w:pPr>
      <w:r w:rsidRPr="00A91221">
        <w:rPr>
          <w:rFonts w:ascii="Tahoma" w:eastAsia="Tahoma" w:hAnsi="Tahoma" w:cs="Tahoma"/>
          <w:b/>
          <w:sz w:val="20"/>
          <w:szCs w:val="20"/>
          <w:u w:val="single"/>
        </w:rPr>
        <w:t>Article 4</w:t>
      </w:r>
      <w:r w:rsidRPr="00A91221">
        <w:rPr>
          <w:rFonts w:ascii="Tahoma" w:eastAsia="Tahoma" w:hAnsi="Tahoma" w:cs="Tahoma"/>
          <w:b/>
          <w:sz w:val="20"/>
          <w:szCs w:val="20"/>
        </w:rPr>
        <w:t xml:space="preserve"> : Garanties</w:t>
      </w:r>
    </w:p>
    <w:p w14:paraId="646EC7D9"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Le bénéficiaire garantit le prêteur contre toute détérioration ou disparition du matériel prêté pendant la durée de mise à disposition. Il est précisé, en tant que de besoin, que le bénéficiaire ne peut apposer ou coller d’inscriptions sur le matériel prêté, notamment publicitaire.</w:t>
      </w:r>
    </w:p>
    <w:p w14:paraId="08F5BE94" w14:textId="77777777" w:rsidR="00B8756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Cette garantie prend effet dès la prise de possession du matériel par le bénéficiaire au lieu de stockage indiqué par le prêteur jusqu’à sa restitution définitive après utilisation.</w:t>
      </w:r>
    </w:p>
    <w:p w14:paraId="4E5D078B" w14:textId="77777777" w:rsidR="00B415EF" w:rsidRDefault="00B415EF" w:rsidP="00A91221">
      <w:pPr>
        <w:pStyle w:val="Sansinterligne"/>
        <w:rPr>
          <w:rFonts w:ascii="Tahoma" w:eastAsia="Tahoma" w:hAnsi="Tahoma" w:cs="Tahoma"/>
          <w:sz w:val="20"/>
          <w:szCs w:val="20"/>
        </w:rPr>
      </w:pPr>
    </w:p>
    <w:p w14:paraId="653CBFF4" w14:textId="77777777" w:rsidR="00B415EF" w:rsidRDefault="00B415EF" w:rsidP="00A91221">
      <w:pPr>
        <w:pStyle w:val="Sansinterligne"/>
        <w:rPr>
          <w:rFonts w:ascii="Tahoma" w:eastAsia="Tahoma" w:hAnsi="Tahoma" w:cs="Tahoma"/>
          <w:sz w:val="20"/>
          <w:szCs w:val="20"/>
        </w:rPr>
      </w:pPr>
    </w:p>
    <w:p w14:paraId="2CA2A9E5" w14:textId="77777777" w:rsidR="00B415EF" w:rsidRDefault="00B415EF" w:rsidP="00A91221">
      <w:pPr>
        <w:pStyle w:val="Sansinterligne"/>
        <w:rPr>
          <w:rFonts w:ascii="Tahoma" w:eastAsia="Tahoma" w:hAnsi="Tahoma" w:cs="Tahoma"/>
          <w:sz w:val="20"/>
          <w:szCs w:val="20"/>
        </w:rPr>
      </w:pPr>
    </w:p>
    <w:p w14:paraId="328D516B" w14:textId="77777777" w:rsidR="00B415EF" w:rsidRDefault="00B415EF" w:rsidP="00A91221">
      <w:pPr>
        <w:pStyle w:val="Sansinterligne"/>
        <w:rPr>
          <w:rFonts w:ascii="Tahoma" w:eastAsia="Tahoma" w:hAnsi="Tahoma" w:cs="Tahoma"/>
          <w:sz w:val="20"/>
          <w:szCs w:val="20"/>
        </w:rPr>
      </w:pPr>
    </w:p>
    <w:p w14:paraId="32A34E69" w14:textId="77777777" w:rsidR="00B415EF" w:rsidRDefault="00B415EF" w:rsidP="00A91221">
      <w:pPr>
        <w:pStyle w:val="Sansinterligne"/>
        <w:rPr>
          <w:rFonts w:ascii="Tahoma" w:eastAsia="Tahoma" w:hAnsi="Tahoma" w:cs="Tahoma"/>
          <w:sz w:val="20"/>
          <w:szCs w:val="20"/>
        </w:rPr>
      </w:pPr>
    </w:p>
    <w:p w14:paraId="3780F438" w14:textId="77777777" w:rsidR="00B415EF" w:rsidRDefault="00B415EF" w:rsidP="00A91221">
      <w:pPr>
        <w:pStyle w:val="Sansinterligne"/>
        <w:rPr>
          <w:rFonts w:ascii="Tahoma" w:eastAsia="Tahoma" w:hAnsi="Tahoma" w:cs="Tahoma"/>
          <w:sz w:val="20"/>
          <w:szCs w:val="20"/>
        </w:rPr>
      </w:pPr>
    </w:p>
    <w:p w14:paraId="6D51B785" w14:textId="77777777" w:rsidR="00B415EF" w:rsidRDefault="00B415EF" w:rsidP="00A91221">
      <w:pPr>
        <w:pStyle w:val="Sansinterligne"/>
        <w:rPr>
          <w:rFonts w:ascii="Tahoma" w:eastAsia="Tahoma" w:hAnsi="Tahoma" w:cs="Tahoma"/>
          <w:sz w:val="20"/>
          <w:szCs w:val="20"/>
        </w:rPr>
      </w:pPr>
    </w:p>
    <w:p w14:paraId="09927D61" w14:textId="77777777" w:rsidR="00B415EF" w:rsidRDefault="00B415EF" w:rsidP="00A91221">
      <w:pPr>
        <w:pStyle w:val="Sansinterligne"/>
        <w:rPr>
          <w:rFonts w:ascii="Tahoma" w:eastAsia="Tahoma" w:hAnsi="Tahoma" w:cs="Tahoma"/>
          <w:sz w:val="20"/>
          <w:szCs w:val="20"/>
        </w:rPr>
      </w:pPr>
    </w:p>
    <w:p w14:paraId="6E5E96D6" w14:textId="77777777" w:rsidR="00B415EF" w:rsidRDefault="00B415EF" w:rsidP="00A91221">
      <w:pPr>
        <w:pStyle w:val="Sansinterligne"/>
        <w:rPr>
          <w:rFonts w:ascii="Tahoma" w:eastAsia="Tahoma" w:hAnsi="Tahoma" w:cs="Tahoma"/>
          <w:sz w:val="20"/>
          <w:szCs w:val="20"/>
        </w:rPr>
      </w:pPr>
    </w:p>
    <w:p w14:paraId="10E7565F" w14:textId="77777777" w:rsidR="00B415EF" w:rsidRPr="00A91221" w:rsidRDefault="00B415EF" w:rsidP="00A91221">
      <w:pPr>
        <w:pStyle w:val="Sansinterligne"/>
        <w:rPr>
          <w:rFonts w:ascii="Tahoma" w:eastAsia="Tahoma" w:hAnsi="Tahoma" w:cs="Tahoma"/>
          <w:sz w:val="20"/>
          <w:szCs w:val="20"/>
        </w:rPr>
      </w:pPr>
    </w:p>
    <w:p w14:paraId="569CF913"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Au cas où tout ou une partie du matériel serait endommagé et / ou aurait disparu, le bénéficiaire devra remplacer, à ses frais, le matériel endommagé dans un délai maximum de 15 jours. Le bénéficiaire devra avertir immédiatement le prêteur des dommages ainsi causés. La volonté manifeste de cacher les dommages occasionnés au matériel, caractérisé notamment par le défaut de déclaration, pourra aboutir au versement, outre du prix de remplacement du matériel endommagé, de dommages et intérêts.</w:t>
      </w:r>
    </w:p>
    <w:p w14:paraId="5F0C286A"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p>
    <w:p w14:paraId="70775487"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p>
    <w:p w14:paraId="2CF2C012" w14:textId="77777777" w:rsidR="00B87561" w:rsidRPr="00A91221" w:rsidRDefault="008A41A5" w:rsidP="00A91221">
      <w:pPr>
        <w:pStyle w:val="Sansinterligne"/>
        <w:rPr>
          <w:rFonts w:ascii="Tahoma" w:eastAsia="Tahoma" w:hAnsi="Tahoma" w:cs="Tahoma"/>
          <w:b/>
          <w:sz w:val="20"/>
          <w:szCs w:val="20"/>
        </w:rPr>
      </w:pPr>
      <w:r w:rsidRPr="00A91221">
        <w:rPr>
          <w:rFonts w:ascii="Tahoma" w:eastAsia="Tahoma" w:hAnsi="Tahoma" w:cs="Tahoma"/>
          <w:b/>
          <w:sz w:val="20"/>
          <w:szCs w:val="20"/>
          <w:u w:val="single"/>
        </w:rPr>
        <w:t>Article 5 :</w:t>
      </w:r>
      <w:r w:rsidRPr="00A91221">
        <w:rPr>
          <w:rFonts w:ascii="Tahoma" w:eastAsia="Tahoma" w:hAnsi="Tahoma" w:cs="Tahoma"/>
          <w:b/>
          <w:sz w:val="20"/>
          <w:szCs w:val="20"/>
        </w:rPr>
        <w:t xml:space="preserve"> Pénalités de retard</w:t>
      </w:r>
    </w:p>
    <w:p w14:paraId="77BF4448"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Des pénalités de retard seront appliquées pour tous les retours de tout ou partie du matériel prêté.</w:t>
      </w:r>
    </w:p>
    <w:p w14:paraId="7FAB84E0"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Cette pénalité s'élève à 100 € par jour de retard.</w:t>
      </w:r>
    </w:p>
    <w:p w14:paraId="721575FD" w14:textId="77777777" w:rsidR="00B87561" w:rsidRPr="00A91221" w:rsidRDefault="008A41A5" w:rsidP="00A91221">
      <w:pPr>
        <w:pStyle w:val="Sansinterligne"/>
        <w:rPr>
          <w:rFonts w:ascii="Tahoma" w:eastAsia="Tahoma" w:hAnsi="Tahoma" w:cs="Tahoma"/>
          <w:color w:val="13235B"/>
          <w:sz w:val="20"/>
          <w:szCs w:val="20"/>
        </w:rPr>
      </w:pPr>
      <w:r w:rsidRPr="00A91221">
        <w:rPr>
          <w:rFonts w:ascii="Tahoma" w:eastAsia="Tahoma" w:hAnsi="Tahoma" w:cs="Tahoma"/>
          <w:color w:val="13235B"/>
          <w:sz w:val="20"/>
          <w:szCs w:val="20"/>
        </w:rPr>
        <w:t xml:space="preserve"> </w:t>
      </w:r>
    </w:p>
    <w:p w14:paraId="3C5C6B6A"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p>
    <w:p w14:paraId="409188C4" w14:textId="77777777" w:rsidR="00B87561" w:rsidRPr="00A91221" w:rsidRDefault="008A41A5" w:rsidP="00A91221">
      <w:pPr>
        <w:pStyle w:val="Sansinterligne"/>
        <w:rPr>
          <w:rFonts w:ascii="Tahoma" w:eastAsia="Tahoma" w:hAnsi="Tahoma" w:cs="Tahoma"/>
          <w:b/>
          <w:sz w:val="20"/>
          <w:szCs w:val="20"/>
          <w:u w:val="single"/>
        </w:rPr>
      </w:pPr>
      <w:r w:rsidRPr="00A91221">
        <w:rPr>
          <w:rFonts w:ascii="Tahoma" w:eastAsia="Tahoma" w:hAnsi="Tahoma" w:cs="Tahoma"/>
          <w:b/>
          <w:sz w:val="20"/>
          <w:szCs w:val="20"/>
          <w:u w:val="single"/>
        </w:rPr>
        <w:t>6 - DIVERS</w:t>
      </w:r>
    </w:p>
    <w:p w14:paraId="2A389714" w14:textId="77777777" w:rsidR="00B87561" w:rsidRDefault="008A41A5" w:rsidP="00A91221">
      <w:pPr>
        <w:pStyle w:val="Sansinterligne"/>
        <w:rPr>
          <w:rFonts w:ascii="Tahoma" w:eastAsia="Tahoma" w:hAnsi="Tahoma" w:cs="Tahoma"/>
          <w:sz w:val="20"/>
          <w:szCs w:val="20"/>
        </w:rPr>
      </w:pPr>
      <w:r w:rsidRPr="00A91221">
        <w:rPr>
          <w:rFonts w:ascii="Tahoma" w:eastAsia="Tahoma" w:hAnsi="Tahoma" w:cs="Tahoma"/>
          <w:b/>
          <w:sz w:val="20"/>
          <w:szCs w:val="20"/>
        </w:rPr>
        <w:t xml:space="preserve">6.1 - </w:t>
      </w:r>
      <w:r w:rsidRPr="00A91221">
        <w:rPr>
          <w:rFonts w:ascii="Tahoma" w:eastAsia="Tahoma" w:hAnsi="Tahoma" w:cs="Tahoma"/>
          <w:sz w:val="20"/>
          <w:szCs w:val="20"/>
        </w:rPr>
        <w:t>La présente convention, en ce compris l’exposé préalable, traduit l’ensemble des engagements pris par les parties dans le cadre de son objet. Il se substitue à tous accords écrits et verbaux, remis ou échangés entre les parties, antérieurement à sa signature et se rapportant à l'objet de la présente.</w:t>
      </w:r>
    </w:p>
    <w:p w14:paraId="5808A5DE" w14:textId="77777777" w:rsidR="003C2BAE" w:rsidRDefault="003C2BAE" w:rsidP="00A91221">
      <w:pPr>
        <w:pStyle w:val="Sansinterligne"/>
        <w:rPr>
          <w:rFonts w:ascii="Tahoma" w:eastAsia="Tahoma" w:hAnsi="Tahoma" w:cs="Tahoma"/>
          <w:sz w:val="20"/>
          <w:szCs w:val="20"/>
        </w:rPr>
      </w:pPr>
    </w:p>
    <w:p w14:paraId="5ED01A0D" w14:textId="77777777" w:rsidR="003C2BAE" w:rsidRPr="00A91221" w:rsidRDefault="003C2BAE" w:rsidP="003C2BAE">
      <w:pPr>
        <w:pStyle w:val="Sansinterligne"/>
        <w:rPr>
          <w:rFonts w:ascii="Tahoma" w:eastAsia="Tahoma" w:hAnsi="Tahoma" w:cs="Tahoma"/>
          <w:sz w:val="20"/>
          <w:szCs w:val="20"/>
        </w:rPr>
      </w:pPr>
      <w:r w:rsidRPr="00A91221">
        <w:rPr>
          <w:rFonts w:ascii="Tahoma" w:eastAsia="Tahoma" w:hAnsi="Tahoma" w:cs="Tahoma"/>
          <w:sz w:val="20"/>
          <w:szCs w:val="20"/>
        </w:rPr>
        <w:t>Toute modification de l’une quelconque des clauses ou conditions du présent contrat devra être constatée par écrit signée par les personnes dûment habilitées par chaque partie contractante et constituera un avenant au contrat</w:t>
      </w:r>
    </w:p>
    <w:p w14:paraId="7E2CF28D" w14:textId="15E94358" w:rsidR="00A91221" w:rsidRPr="00B415EF" w:rsidRDefault="003C2BAE"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p>
    <w:p w14:paraId="1D62116C" w14:textId="77777777" w:rsidR="00A91221" w:rsidRPr="00A91221" w:rsidRDefault="00A91221" w:rsidP="00A91221">
      <w:pPr>
        <w:pStyle w:val="Sansinterligne"/>
        <w:rPr>
          <w:rFonts w:ascii="Tahoma" w:eastAsia="Tahoma" w:hAnsi="Tahoma" w:cs="Tahoma"/>
          <w:sz w:val="20"/>
          <w:szCs w:val="20"/>
        </w:rPr>
      </w:pPr>
    </w:p>
    <w:p w14:paraId="56431BFF"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b/>
          <w:sz w:val="20"/>
          <w:szCs w:val="20"/>
        </w:rPr>
        <w:t>6.2 -</w:t>
      </w:r>
      <w:r w:rsidRPr="00A91221">
        <w:rPr>
          <w:rFonts w:ascii="Tahoma" w:eastAsia="Tahoma" w:hAnsi="Tahoma" w:cs="Tahoma"/>
          <w:sz w:val="20"/>
          <w:szCs w:val="20"/>
        </w:rPr>
        <w:t xml:space="preserve"> Les intitulés des articles de la présente convention ne figurent que pour plus de commodité et n'affectent en aucune manière le sens des dispositions auxquelles ils font référence.</w:t>
      </w:r>
    </w:p>
    <w:p w14:paraId="6795F594" w14:textId="77777777" w:rsidR="00B87561" w:rsidRPr="00A91221" w:rsidRDefault="00B87561" w:rsidP="00A91221">
      <w:pPr>
        <w:pStyle w:val="Sansinterligne"/>
        <w:rPr>
          <w:rFonts w:ascii="Tahoma" w:eastAsia="Tahoma" w:hAnsi="Tahoma" w:cs="Tahoma"/>
          <w:sz w:val="20"/>
          <w:szCs w:val="20"/>
        </w:rPr>
      </w:pPr>
    </w:p>
    <w:p w14:paraId="7EFB16D6"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p>
    <w:p w14:paraId="01A81B6A" w14:textId="77777777" w:rsidR="00B87561" w:rsidRPr="00A91221" w:rsidRDefault="008A41A5" w:rsidP="00A91221">
      <w:pPr>
        <w:pStyle w:val="Sansinterligne"/>
        <w:rPr>
          <w:rFonts w:ascii="Tahoma" w:eastAsia="Tahoma" w:hAnsi="Tahoma" w:cs="Tahoma"/>
          <w:b/>
          <w:sz w:val="20"/>
          <w:szCs w:val="20"/>
        </w:rPr>
      </w:pPr>
      <w:r w:rsidRPr="00A91221">
        <w:rPr>
          <w:rFonts w:ascii="Tahoma" w:eastAsia="Tahoma" w:hAnsi="Tahoma" w:cs="Tahoma"/>
          <w:b/>
          <w:sz w:val="20"/>
          <w:szCs w:val="20"/>
          <w:u w:val="single"/>
        </w:rPr>
        <w:t xml:space="preserve">Article 7 : </w:t>
      </w:r>
      <w:r w:rsidRPr="00A91221">
        <w:rPr>
          <w:rFonts w:ascii="Tahoma" w:eastAsia="Tahoma" w:hAnsi="Tahoma" w:cs="Tahoma"/>
          <w:b/>
          <w:sz w:val="20"/>
          <w:szCs w:val="20"/>
        </w:rPr>
        <w:t>Règlement des litiges</w:t>
      </w:r>
    </w:p>
    <w:p w14:paraId="293054CD"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La présente convention est soumise au droit français.</w:t>
      </w:r>
    </w:p>
    <w:p w14:paraId="3E320528"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p>
    <w:p w14:paraId="1FFC95DB"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Toute contestation entre les parties au sujet de la validité, de l'interprétation, de l'exécution ou de la cessation du présent contrat, sera tranchée par les juridictions compétentes de, qui pourront seules en connaître, même en cas de pluralité de défendeurs ou d'appel en garantie.</w:t>
      </w:r>
    </w:p>
    <w:p w14:paraId="380DA4E9"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p>
    <w:p w14:paraId="7E7C5AE1"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p>
    <w:p w14:paraId="03B75A96"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p>
    <w:p w14:paraId="2C1ACEE3" w14:textId="77777777" w:rsid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Fait à</w:t>
      </w:r>
      <w:r w:rsidR="00A91221">
        <w:rPr>
          <w:rFonts w:ascii="Tahoma" w:eastAsia="Tahoma" w:hAnsi="Tahoma" w:cs="Tahoma"/>
          <w:sz w:val="20"/>
          <w:szCs w:val="20"/>
        </w:rPr>
        <w:tab/>
      </w:r>
      <w:r w:rsidRPr="00A91221">
        <w:rPr>
          <w:rFonts w:ascii="Tahoma" w:eastAsia="Tahoma" w:hAnsi="Tahoma" w:cs="Tahoma"/>
          <w:sz w:val="20"/>
          <w:szCs w:val="20"/>
        </w:rPr>
        <w:t xml:space="preserve">, Le </w:t>
      </w:r>
      <w:r w:rsidR="00A91221">
        <w:rPr>
          <w:rFonts w:ascii="Tahoma" w:eastAsia="Tahoma" w:hAnsi="Tahoma" w:cs="Tahoma"/>
          <w:sz w:val="20"/>
          <w:szCs w:val="20"/>
        </w:rPr>
        <w:tab/>
      </w:r>
    </w:p>
    <w:p w14:paraId="1B7F9C41"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En double exemplaire.</w:t>
      </w:r>
    </w:p>
    <w:p w14:paraId="099A2F86"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p>
    <w:p w14:paraId="7B1DED36"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p>
    <w:p w14:paraId="46222009"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 </w:t>
      </w:r>
    </w:p>
    <w:p w14:paraId="2633D702"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Le prêteur                                                                          </w:t>
      </w:r>
      <w:r w:rsidRPr="00A91221">
        <w:rPr>
          <w:rFonts w:ascii="Tahoma" w:eastAsia="Tahoma" w:hAnsi="Tahoma" w:cs="Tahoma"/>
          <w:sz w:val="20"/>
          <w:szCs w:val="20"/>
        </w:rPr>
        <w:tab/>
        <w:t>Le bénéficiaire</w:t>
      </w:r>
    </w:p>
    <w:p w14:paraId="2DCC241F" w14:textId="77777777" w:rsidR="00B87561" w:rsidRPr="00A91221" w:rsidRDefault="008A41A5" w:rsidP="00A91221">
      <w:pPr>
        <w:pStyle w:val="Sansinterligne"/>
        <w:rPr>
          <w:rFonts w:ascii="Tahoma" w:eastAsia="Tahoma" w:hAnsi="Tahoma" w:cs="Tahoma"/>
          <w:sz w:val="20"/>
          <w:szCs w:val="20"/>
        </w:rPr>
      </w:pPr>
      <w:r w:rsidRPr="00A91221">
        <w:rPr>
          <w:rFonts w:ascii="Tahoma" w:eastAsia="Tahoma" w:hAnsi="Tahoma" w:cs="Tahoma"/>
          <w:sz w:val="20"/>
          <w:szCs w:val="20"/>
        </w:rPr>
        <w:t xml:space="preserve">La Ligue IDF de Triathlon                                                 </w:t>
      </w:r>
      <w:r w:rsidRPr="00A91221">
        <w:rPr>
          <w:rFonts w:ascii="Tahoma" w:eastAsia="Tahoma" w:hAnsi="Tahoma" w:cs="Tahoma"/>
          <w:sz w:val="20"/>
          <w:szCs w:val="20"/>
        </w:rPr>
        <w:tab/>
        <w:t xml:space="preserve">                               </w:t>
      </w:r>
    </w:p>
    <w:p w14:paraId="0B927C2D" w14:textId="77777777" w:rsidR="00B87561" w:rsidRPr="00A91221" w:rsidRDefault="00B87561" w:rsidP="00A91221">
      <w:pPr>
        <w:pStyle w:val="Sansinterligne"/>
        <w:rPr>
          <w:rFonts w:ascii="Tahoma" w:eastAsia="Heavitas" w:hAnsi="Tahoma" w:cs="Tahoma"/>
          <w:sz w:val="20"/>
          <w:szCs w:val="20"/>
        </w:rPr>
      </w:pPr>
    </w:p>
    <w:p w14:paraId="0DB285B2" w14:textId="77777777" w:rsidR="00B87561" w:rsidRPr="00A91221" w:rsidRDefault="008A41A5" w:rsidP="00A91221">
      <w:pPr>
        <w:pStyle w:val="Sansinterligne"/>
        <w:rPr>
          <w:rFonts w:ascii="Tahoma" w:eastAsia="Heavitas" w:hAnsi="Tahoma" w:cs="Tahoma"/>
          <w:sz w:val="20"/>
          <w:szCs w:val="20"/>
        </w:rPr>
      </w:pPr>
      <w:r w:rsidRPr="00A91221">
        <w:rPr>
          <w:rFonts w:ascii="Tahoma" w:eastAsia="Heavitas" w:hAnsi="Tahoma" w:cs="Tahoma"/>
          <w:sz w:val="20"/>
          <w:szCs w:val="20"/>
        </w:rPr>
        <w:t>Fait à ……, le……..</w:t>
      </w:r>
    </w:p>
    <w:p w14:paraId="14BFABBF" w14:textId="77777777" w:rsidR="00B87561" w:rsidRDefault="008A41A5" w:rsidP="00A91221">
      <w:pPr>
        <w:pStyle w:val="Sansinterligne"/>
        <w:rPr>
          <w:rFonts w:ascii="Tahoma" w:eastAsia="Heavitas" w:hAnsi="Tahoma" w:cs="Tahoma"/>
          <w:b/>
          <w:sz w:val="20"/>
          <w:szCs w:val="20"/>
        </w:rPr>
      </w:pPr>
      <w:r w:rsidRPr="00A91221">
        <w:rPr>
          <w:rFonts w:ascii="Tahoma" w:eastAsia="Heavitas" w:hAnsi="Tahoma" w:cs="Tahoma"/>
          <w:b/>
          <w:sz w:val="20"/>
          <w:szCs w:val="20"/>
        </w:rPr>
        <w:tab/>
      </w:r>
      <w:r w:rsidRPr="00A91221">
        <w:rPr>
          <w:rFonts w:ascii="Tahoma" w:eastAsia="Heavitas" w:hAnsi="Tahoma" w:cs="Tahoma"/>
          <w:b/>
          <w:sz w:val="20"/>
          <w:szCs w:val="20"/>
        </w:rPr>
        <w:tab/>
      </w:r>
    </w:p>
    <w:p w14:paraId="182C8D10" w14:textId="77777777" w:rsidR="00420927" w:rsidRDefault="00420927" w:rsidP="00A91221">
      <w:pPr>
        <w:pStyle w:val="Sansinterligne"/>
        <w:rPr>
          <w:rFonts w:ascii="Tahoma" w:eastAsia="Heavitas" w:hAnsi="Tahoma" w:cs="Tahoma"/>
          <w:b/>
          <w:sz w:val="20"/>
          <w:szCs w:val="20"/>
        </w:rPr>
      </w:pPr>
    </w:p>
    <w:p w14:paraId="002C6E04" w14:textId="77777777" w:rsidR="00420927" w:rsidRDefault="00420927" w:rsidP="00420927">
      <w:pPr>
        <w:pStyle w:val="Sansinterligne"/>
        <w:rPr>
          <w:rFonts w:ascii="Tahoma" w:eastAsia="Heavitas" w:hAnsi="Tahoma" w:cs="Tahoma"/>
          <w:b/>
          <w:sz w:val="20"/>
          <w:szCs w:val="20"/>
        </w:rPr>
      </w:pPr>
    </w:p>
    <w:p w14:paraId="3604545C" w14:textId="77777777" w:rsidR="00B415EF" w:rsidRDefault="00B415EF" w:rsidP="00420927">
      <w:pPr>
        <w:pStyle w:val="Sansinterligne"/>
        <w:rPr>
          <w:rFonts w:ascii="Tahoma" w:eastAsia="Heavitas" w:hAnsi="Tahoma" w:cs="Tahoma"/>
          <w:b/>
          <w:sz w:val="20"/>
          <w:szCs w:val="20"/>
        </w:rPr>
      </w:pPr>
    </w:p>
    <w:p w14:paraId="2C63696A" w14:textId="77777777" w:rsidR="00B415EF" w:rsidRDefault="00B415EF" w:rsidP="00420927">
      <w:pPr>
        <w:pStyle w:val="Sansinterligne"/>
        <w:rPr>
          <w:rFonts w:ascii="Tahoma" w:eastAsia="Heavitas" w:hAnsi="Tahoma" w:cs="Tahoma"/>
          <w:b/>
          <w:sz w:val="20"/>
          <w:szCs w:val="20"/>
        </w:rPr>
      </w:pPr>
    </w:p>
    <w:p w14:paraId="4B8101F9" w14:textId="77777777" w:rsidR="00B415EF" w:rsidRDefault="00B415EF" w:rsidP="00420927">
      <w:pPr>
        <w:pStyle w:val="Sansinterligne"/>
        <w:rPr>
          <w:rFonts w:ascii="Tahoma" w:eastAsia="Heavitas" w:hAnsi="Tahoma" w:cs="Tahoma"/>
          <w:b/>
          <w:sz w:val="20"/>
          <w:szCs w:val="20"/>
        </w:rPr>
      </w:pPr>
    </w:p>
    <w:p w14:paraId="33E4BCA9" w14:textId="77777777" w:rsidR="00B415EF" w:rsidRDefault="00B415EF" w:rsidP="00420927">
      <w:pPr>
        <w:pStyle w:val="Sansinterligne"/>
        <w:rPr>
          <w:rFonts w:ascii="Tahoma" w:eastAsia="Heavitas" w:hAnsi="Tahoma" w:cs="Tahoma"/>
          <w:b/>
          <w:sz w:val="20"/>
          <w:szCs w:val="20"/>
        </w:rPr>
      </w:pPr>
    </w:p>
    <w:p w14:paraId="03E905C4" w14:textId="77777777" w:rsidR="00B415EF" w:rsidRDefault="00B415EF" w:rsidP="00420927">
      <w:pPr>
        <w:pStyle w:val="Sansinterligne"/>
        <w:rPr>
          <w:rFonts w:ascii="Tahoma" w:eastAsia="Heavitas" w:hAnsi="Tahoma" w:cs="Tahoma"/>
          <w:b/>
          <w:sz w:val="20"/>
          <w:szCs w:val="20"/>
        </w:rPr>
      </w:pPr>
    </w:p>
    <w:p w14:paraId="0E1D57BF" w14:textId="77777777" w:rsidR="00B415EF" w:rsidRDefault="00B415EF" w:rsidP="00420927">
      <w:pPr>
        <w:pStyle w:val="Sansinterligne"/>
        <w:rPr>
          <w:rFonts w:ascii="Tahoma" w:eastAsia="Heavitas" w:hAnsi="Tahoma" w:cs="Tahoma"/>
          <w:b/>
          <w:sz w:val="20"/>
          <w:szCs w:val="20"/>
        </w:rPr>
      </w:pPr>
    </w:p>
    <w:p w14:paraId="45CBA47D" w14:textId="77777777" w:rsidR="00B415EF" w:rsidRDefault="00B415EF" w:rsidP="00420927">
      <w:pPr>
        <w:pStyle w:val="Sansinterligne"/>
        <w:rPr>
          <w:rFonts w:ascii="Tahoma" w:eastAsia="Heavitas" w:hAnsi="Tahoma" w:cs="Tahoma"/>
          <w:b/>
          <w:sz w:val="20"/>
          <w:szCs w:val="20"/>
        </w:rPr>
      </w:pPr>
    </w:p>
    <w:p w14:paraId="24E4E219" w14:textId="77777777" w:rsidR="00B415EF" w:rsidRDefault="00B415EF" w:rsidP="00420927">
      <w:pPr>
        <w:pStyle w:val="Sansinterligne"/>
        <w:rPr>
          <w:rFonts w:ascii="Tahoma" w:eastAsia="Heavitas" w:hAnsi="Tahoma" w:cs="Tahoma"/>
          <w:b/>
          <w:sz w:val="20"/>
          <w:szCs w:val="20"/>
        </w:rPr>
      </w:pPr>
    </w:p>
    <w:p w14:paraId="75E12A37" w14:textId="77777777" w:rsidR="00B415EF" w:rsidRDefault="00B415EF" w:rsidP="00420927">
      <w:pPr>
        <w:pStyle w:val="Sansinterligne"/>
        <w:rPr>
          <w:rFonts w:ascii="Tahoma" w:eastAsia="Heavitas" w:hAnsi="Tahoma" w:cs="Tahoma"/>
          <w:b/>
          <w:sz w:val="20"/>
          <w:szCs w:val="20"/>
        </w:rPr>
      </w:pPr>
    </w:p>
    <w:p w14:paraId="38865FED" w14:textId="77777777" w:rsidR="00B415EF" w:rsidRDefault="00B415EF" w:rsidP="00420927">
      <w:pPr>
        <w:pStyle w:val="Sansinterligne"/>
        <w:rPr>
          <w:rFonts w:ascii="Tahoma" w:eastAsia="Heavitas" w:hAnsi="Tahoma" w:cs="Tahoma"/>
          <w:b/>
          <w:sz w:val="20"/>
          <w:szCs w:val="20"/>
        </w:rPr>
      </w:pPr>
    </w:p>
    <w:p w14:paraId="1EC1598B" w14:textId="77777777" w:rsidR="00B415EF" w:rsidRPr="00420927" w:rsidRDefault="00B415EF" w:rsidP="00420927">
      <w:pPr>
        <w:pStyle w:val="Sansinterligne"/>
        <w:rPr>
          <w:rFonts w:ascii="Tahoma" w:eastAsia="Heavitas" w:hAnsi="Tahoma" w:cs="Tahoma"/>
          <w:b/>
          <w:sz w:val="20"/>
          <w:szCs w:val="20"/>
        </w:rPr>
      </w:pPr>
    </w:p>
    <w:p w14:paraId="438542B4" w14:textId="05FDC6D1" w:rsidR="00420927" w:rsidRDefault="00B415EF" w:rsidP="00B415EF">
      <w:pPr>
        <w:pStyle w:val="Sansinterligne"/>
        <w:jc w:val="center"/>
        <w:rPr>
          <w:rFonts w:ascii="Tahoma" w:eastAsia="Heavitas" w:hAnsi="Tahoma" w:cs="Tahoma"/>
          <w:b/>
        </w:rPr>
      </w:pPr>
      <w:r>
        <w:rPr>
          <w:rFonts w:ascii="Tahoma" w:eastAsia="Heavitas" w:hAnsi="Tahoma" w:cs="Tahoma"/>
          <w:b/>
        </w:rPr>
        <w:t>ANNEXE</w:t>
      </w:r>
    </w:p>
    <w:p w14:paraId="49E243A3" w14:textId="77777777" w:rsidR="00B415EF" w:rsidRDefault="00B415EF" w:rsidP="00420927">
      <w:pPr>
        <w:pStyle w:val="Sansinterligne"/>
        <w:rPr>
          <w:rFonts w:ascii="Tahoma" w:eastAsia="Heavitas" w:hAnsi="Tahoma" w:cs="Tahoma"/>
          <w:b/>
        </w:rPr>
      </w:pPr>
    </w:p>
    <w:p w14:paraId="0A83994C" w14:textId="77777777" w:rsidR="00B415EF" w:rsidRPr="00B415EF" w:rsidRDefault="00B415EF" w:rsidP="00420927">
      <w:pPr>
        <w:pStyle w:val="Sansinterligne"/>
        <w:rPr>
          <w:rFonts w:ascii="Tahoma" w:eastAsia="Heavitas" w:hAnsi="Tahoma" w:cs="Tahoma"/>
          <w:b/>
        </w:rPr>
      </w:pPr>
    </w:p>
    <w:p w14:paraId="6A5CD685" w14:textId="77777777" w:rsidR="00420927" w:rsidRDefault="00420927" w:rsidP="00420927">
      <w:pPr>
        <w:pStyle w:val="Sansinterligne"/>
        <w:rPr>
          <w:rFonts w:ascii="Tahoma" w:eastAsia="Heavitas" w:hAnsi="Tahoma" w:cs="Tahoma"/>
          <w:b/>
          <w:sz w:val="20"/>
          <w:szCs w:val="20"/>
        </w:rPr>
      </w:pPr>
      <w:r>
        <w:rPr>
          <w:rFonts w:ascii="Tahoma" w:eastAsia="Heavitas" w:hAnsi="Tahoma" w:cs="Tahoma"/>
          <w:b/>
          <w:sz w:val="20"/>
          <w:szCs w:val="20"/>
        </w:rPr>
        <w:t>Remorques LIFT</w:t>
      </w:r>
    </w:p>
    <w:p w14:paraId="069EA076" w14:textId="77777777" w:rsidR="00420927" w:rsidRPr="00420927" w:rsidRDefault="00420927" w:rsidP="00420927">
      <w:pPr>
        <w:pStyle w:val="Sansinterligne"/>
        <w:rPr>
          <w:rFonts w:ascii="Tahoma" w:eastAsia="Heavitas" w:hAnsi="Tahoma" w:cs="Tahoma"/>
          <w:bCs/>
          <w:sz w:val="20"/>
          <w:szCs w:val="20"/>
        </w:rPr>
      </w:pPr>
      <w:r w:rsidRPr="00420927">
        <w:rPr>
          <w:rFonts w:ascii="Tahoma" w:eastAsia="Heavitas" w:hAnsi="Tahoma" w:cs="Tahoma"/>
          <w:bCs/>
          <w:sz w:val="20"/>
          <w:szCs w:val="20"/>
        </w:rPr>
        <w:t>Suite à de nombreux problèmes rencontrés lors du prêt du matériel de la LIFT (notamment des remorques), nous demandons dorénavant  aux « bénéficiaires » de se munir des adaptateurs  nécessaires au transport des deux remorques (cf. photos). </w:t>
      </w:r>
    </w:p>
    <w:p w14:paraId="0E7E70D0" w14:textId="77777777" w:rsidR="00420927" w:rsidRPr="00420927" w:rsidRDefault="00420927" w:rsidP="00420927">
      <w:pPr>
        <w:pStyle w:val="Sansinterligne"/>
        <w:rPr>
          <w:rFonts w:ascii="Tahoma" w:eastAsia="Heavitas" w:hAnsi="Tahoma" w:cs="Tahoma"/>
          <w:bCs/>
          <w:sz w:val="20"/>
          <w:szCs w:val="20"/>
        </w:rPr>
      </w:pPr>
      <w:r w:rsidRPr="00420927">
        <w:rPr>
          <w:rFonts w:ascii="Tahoma" w:eastAsia="Heavitas" w:hAnsi="Tahoma" w:cs="Tahoma"/>
          <w:bCs/>
          <w:sz w:val="20"/>
          <w:szCs w:val="20"/>
        </w:rPr>
        <w:t>De plus nous vous rappelons que les remorques se rangent de façon équitable et de la façon suivante :</w:t>
      </w:r>
    </w:p>
    <w:p w14:paraId="23BA99E8" w14:textId="77777777" w:rsidR="00420927" w:rsidRPr="00033250" w:rsidRDefault="00420927" w:rsidP="00420927">
      <w:pPr>
        <w:pStyle w:val="Sansinterligne"/>
        <w:rPr>
          <w:rFonts w:ascii="Tahoma" w:hAnsi="Tahoma" w:cs="Tahoma"/>
          <w:sz w:val="18"/>
          <w:szCs w:val="18"/>
          <w:lang w:val="es-ES_tradnl"/>
        </w:rPr>
      </w:pPr>
      <w:r w:rsidRPr="00033250">
        <w:rPr>
          <w:rFonts w:ascii="Tahoma" w:hAnsi="Tahoma" w:cs="Tahoma"/>
          <w:sz w:val="18"/>
          <w:szCs w:val="18"/>
          <w:lang w:val="es-ES_tradnl"/>
        </w:rPr>
        <w:t>REMORQUE LOGOTEE : 60 barres </w:t>
      </w:r>
    </w:p>
    <w:p w14:paraId="48AF118D" w14:textId="77777777" w:rsidR="00420927" w:rsidRPr="00033250" w:rsidRDefault="00420927" w:rsidP="00420927">
      <w:pPr>
        <w:pStyle w:val="Sansinterligne"/>
        <w:rPr>
          <w:rFonts w:ascii="Tahoma" w:hAnsi="Tahoma" w:cs="Tahoma"/>
          <w:sz w:val="18"/>
          <w:szCs w:val="18"/>
          <w:lang w:val="es-ES_tradnl"/>
        </w:rPr>
      </w:pPr>
      <w:r w:rsidRPr="00033250">
        <w:rPr>
          <w:rFonts w:ascii="Tahoma" w:hAnsi="Tahoma" w:cs="Tahoma"/>
          <w:sz w:val="18"/>
          <w:szCs w:val="18"/>
          <w:lang w:val="es-ES_tradnl"/>
        </w:rPr>
        <w:t>REMORQUE NON LOGOTEE : 60 barres </w:t>
      </w:r>
    </w:p>
    <w:tbl>
      <w:tblPr>
        <w:tblW w:w="0" w:type="auto"/>
        <w:tblCellMar>
          <w:top w:w="15" w:type="dxa"/>
          <w:left w:w="15" w:type="dxa"/>
          <w:bottom w:w="15" w:type="dxa"/>
          <w:right w:w="15" w:type="dxa"/>
        </w:tblCellMar>
        <w:tblLook w:val="04A0" w:firstRow="1" w:lastRow="0" w:firstColumn="1" w:lastColumn="0" w:noHBand="0" w:noVBand="1"/>
      </w:tblPr>
      <w:tblGrid>
        <w:gridCol w:w="6688"/>
        <w:gridCol w:w="2000"/>
      </w:tblGrid>
      <w:tr w:rsidR="00420927" w:rsidRPr="00420927" w14:paraId="008F4148" w14:textId="77777777">
        <w:tc>
          <w:tcPr>
            <w:tcW w:w="0" w:type="auto"/>
            <w:tcMar>
              <w:top w:w="0" w:type="dxa"/>
              <w:left w:w="115" w:type="dxa"/>
              <w:bottom w:w="0" w:type="dxa"/>
              <w:right w:w="115" w:type="dxa"/>
            </w:tcMar>
            <w:hideMark/>
          </w:tcPr>
          <w:p w14:paraId="7F4137DE" w14:textId="77777777" w:rsidR="00420927" w:rsidRPr="00033250" w:rsidRDefault="00420927" w:rsidP="00420927">
            <w:pPr>
              <w:pStyle w:val="Sansinterligne"/>
              <w:rPr>
                <w:rFonts w:ascii="Tahoma" w:eastAsia="Heavitas" w:hAnsi="Tahoma" w:cs="Tahoma"/>
                <w:b/>
                <w:bCs/>
                <w:sz w:val="20"/>
                <w:szCs w:val="20"/>
                <w:lang w:val="es-ES_tradnl"/>
              </w:rPr>
            </w:pPr>
          </w:p>
          <w:p w14:paraId="04094433" w14:textId="77777777" w:rsidR="00420927" w:rsidRPr="00420927" w:rsidRDefault="00420927" w:rsidP="00420927">
            <w:pPr>
              <w:pStyle w:val="Sansinterligne"/>
              <w:rPr>
                <w:rFonts w:ascii="Tahoma" w:eastAsia="Heavitas" w:hAnsi="Tahoma" w:cs="Tahoma"/>
                <w:sz w:val="20"/>
                <w:szCs w:val="20"/>
              </w:rPr>
            </w:pPr>
            <w:r w:rsidRPr="00420927">
              <w:rPr>
                <w:rFonts w:ascii="Tahoma" w:eastAsia="Heavitas" w:hAnsi="Tahoma" w:cs="Tahoma"/>
                <w:sz w:val="20"/>
                <w:szCs w:val="20"/>
              </w:rPr>
              <w:t>REMORQUE LOGOTEE : EMBOUT PRISE DE REMORQUE DE 8 BRANCHES</w:t>
            </w:r>
          </w:p>
          <w:p w14:paraId="728A1870" w14:textId="77777777" w:rsidR="00420927" w:rsidRPr="00420927" w:rsidRDefault="00420927" w:rsidP="00420927">
            <w:pPr>
              <w:pStyle w:val="Sansinterligne"/>
              <w:rPr>
                <w:rFonts w:ascii="Tahoma" w:eastAsia="Heavitas" w:hAnsi="Tahoma" w:cs="Tahoma"/>
                <w:b/>
                <w:sz w:val="20"/>
                <w:szCs w:val="20"/>
              </w:rPr>
            </w:pPr>
          </w:p>
        </w:tc>
        <w:tc>
          <w:tcPr>
            <w:tcW w:w="0" w:type="auto"/>
            <w:tcMar>
              <w:top w:w="0" w:type="dxa"/>
              <w:left w:w="115" w:type="dxa"/>
              <w:bottom w:w="0" w:type="dxa"/>
              <w:right w:w="115" w:type="dxa"/>
            </w:tcMar>
            <w:hideMark/>
          </w:tcPr>
          <w:p w14:paraId="36D87E91" w14:textId="77777777" w:rsidR="00420927" w:rsidRPr="00420927" w:rsidRDefault="00420927" w:rsidP="00420927">
            <w:pPr>
              <w:pStyle w:val="Sansinterligne"/>
              <w:rPr>
                <w:rFonts w:ascii="Tahoma" w:eastAsia="Heavitas" w:hAnsi="Tahoma" w:cs="Tahoma"/>
                <w:b/>
                <w:sz w:val="20"/>
                <w:szCs w:val="20"/>
              </w:rPr>
            </w:pPr>
          </w:p>
          <w:p w14:paraId="2A7C6083" w14:textId="77777777" w:rsidR="00420927" w:rsidRPr="00420927" w:rsidRDefault="00420927" w:rsidP="00420927">
            <w:pPr>
              <w:pStyle w:val="Sansinterligne"/>
              <w:rPr>
                <w:rFonts w:ascii="Tahoma" w:eastAsia="Heavitas" w:hAnsi="Tahoma" w:cs="Tahoma"/>
                <w:b/>
                <w:sz w:val="20"/>
                <w:szCs w:val="20"/>
              </w:rPr>
            </w:pPr>
            <w:r w:rsidRPr="00420927">
              <w:rPr>
                <w:rFonts w:ascii="Tahoma" w:eastAsia="Heavitas" w:hAnsi="Tahoma" w:cs="Tahoma"/>
                <w:b/>
                <w:bCs/>
                <w:noProof/>
                <w:sz w:val="20"/>
                <w:szCs w:val="20"/>
              </w:rPr>
              <w:drawing>
                <wp:inline distT="0" distB="0" distL="0" distR="0" wp14:anchorId="0B481C64" wp14:editId="6875EB9D">
                  <wp:extent cx="1123950" cy="1104900"/>
                  <wp:effectExtent l="0" t="0" r="0" b="0"/>
                  <wp:docPr id="22759119"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23950" cy="1104900"/>
                          </a:xfrm>
                          <a:prstGeom prst="rect">
                            <a:avLst/>
                          </a:prstGeom>
                          <a:noFill/>
                          <a:ln>
                            <a:noFill/>
                          </a:ln>
                        </pic:spPr>
                      </pic:pic>
                    </a:graphicData>
                  </a:graphic>
                </wp:inline>
              </w:drawing>
            </w:r>
          </w:p>
        </w:tc>
      </w:tr>
      <w:tr w:rsidR="00420927" w:rsidRPr="00420927" w14:paraId="4B390745" w14:textId="77777777">
        <w:tc>
          <w:tcPr>
            <w:tcW w:w="0" w:type="auto"/>
            <w:tcMar>
              <w:top w:w="0" w:type="dxa"/>
              <w:left w:w="115" w:type="dxa"/>
              <w:bottom w:w="0" w:type="dxa"/>
              <w:right w:w="115" w:type="dxa"/>
            </w:tcMar>
            <w:hideMark/>
          </w:tcPr>
          <w:p w14:paraId="12C829C5" w14:textId="77777777" w:rsidR="00420927" w:rsidRPr="00420927" w:rsidRDefault="00420927" w:rsidP="00420927">
            <w:pPr>
              <w:pStyle w:val="Sansinterligne"/>
              <w:rPr>
                <w:rFonts w:ascii="Tahoma" w:eastAsia="Heavitas" w:hAnsi="Tahoma" w:cs="Tahoma"/>
                <w:sz w:val="20"/>
                <w:szCs w:val="20"/>
              </w:rPr>
            </w:pPr>
          </w:p>
          <w:p w14:paraId="23F73067" w14:textId="77777777" w:rsidR="00420927" w:rsidRPr="00420927" w:rsidRDefault="00420927" w:rsidP="00420927">
            <w:pPr>
              <w:pStyle w:val="Sansinterligne"/>
              <w:rPr>
                <w:rFonts w:ascii="Tahoma" w:eastAsia="Heavitas" w:hAnsi="Tahoma" w:cs="Tahoma"/>
                <w:sz w:val="20"/>
                <w:szCs w:val="20"/>
              </w:rPr>
            </w:pPr>
            <w:r w:rsidRPr="00420927">
              <w:rPr>
                <w:rFonts w:ascii="Tahoma" w:eastAsia="Heavitas" w:hAnsi="Tahoma" w:cs="Tahoma"/>
                <w:sz w:val="20"/>
                <w:szCs w:val="20"/>
              </w:rPr>
              <w:t>REMORQUE NON LOGOTEE :</w:t>
            </w:r>
          </w:p>
          <w:p w14:paraId="5D08A97C" w14:textId="77777777" w:rsidR="00420927" w:rsidRPr="00420927" w:rsidRDefault="00420927" w:rsidP="00420927">
            <w:pPr>
              <w:pStyle w:val="Sansinterligne"/>
              <w:rPr>
                <w:rFonts w:ascii="Tahoma" w:eastAsia="Heavitas" w:hAnsi="Tahoma" w:cs="Tahoma"/>
                <w:sz w:val="20"/>
                <w:szCs w:val="20"/>
              </w:rPr>
            </w:pPr>
            <w:r w:rsidRPr="00420927">
              <w:rPr>
                <w:rFonts w:ascii="Tahoma" w:eastAsia="Heavitas" w:hAnsi="Tahoma" w:cs="Tahoma"/>
                <w:sz w:val="20"/>
                <w:szCs w:val="20"/>
              </w:rPr>
              <w:t>EMBOUT PRISE DE  REMORQUE DE 13 BRANCHES</w:t>
            </w:r>
          </w:p>
        </w:tc>
        <w:tc>
          <w:tcPr>
            <w:tcW w:w="0" w:type="auto"/>
            <w:tcMar>
              <w:top w:w="0" w:type="dxa"/>
              <w:left w:w="115" w:type="dxa"/>
              <w:bottom w:w="0" w:type="dxa"/>
              <w:right w:w="115" w:type="dxa"/>
            </w:tcMar>
            <w:hideMark/>
          </w:tcPr>
          <w:p w14:paraId="305AD5DF" w14:textId="77777777" w:rsidR="00420927" w:rsidRPr="00420927" w:rsidRDefault="00420927" w:rsidP="00420927">
            <w:pPr>
              <w:pStyle w:val="Sansinterligne"/>
              <w:rPr>
                <w:rFonts w:ascii="Tahoma" w:eastAsia="Heavitas" w:hAnsi="Tahoma" w:cs="Tahoma"/>
                <w:b/>
                <w:sz w:val="20"/>
                <w:szCs w:val="20"/>
              </w:rPr>
            </w:pPr>
          </w:p>
          <w:p w14:paraId="27CBA9AD" w14:textId="77777777" w:rsidR="00420927" w:rsidRPr="00420927" w:rsidRDefault="00420927" w:rsidP="00420927">
            <w:pPr>
              <w:pStyle w:val="Sansinterligne"/>
              <w:rPr>
                <w:rFonts w:ascii="Tahoma" w:eastAsia="Heavitas" w:hAnsi="Tahoma" w:cs="Tahoma"/>
                <w:b/>
                <w:sz w:val="20"/>
                <w:szCs w:val="20"/>
              </w:rPr>
            </w:pPr>
            <w:r w:rsidRPr="00420927">
              <w:rPr>
                <w:rFonts w:ascii="Tahoma" w:eastAsia="Heavitas" w:hAnsi="Tahoma" w:cs="Tahoma"/>
                <w:b/>
                <w:bCs/>
                <w:noProof/>
                <w:sz w:val="20"/>
                <w:szCs w:val="20"/>
              </w:rPr>
              <w:drawing>
                <wp:inline distT="0" distB="0" distL="0" distR="0" wp14:anchorId="0EDCC439" wp14:editId="46607E8C">
                  <wp:extent cx="1111250" cy="1054100"/>
                  <wp:effectExtent l="0" t="0" r="0" b="0"/>
                  <wp:docPr id="1901503643"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11250" cy="1054100"/>
                          </a:xfrm>
                          <a:prstGeom prst="rect">
                            <a:avLst/>
                          </a:prstGeom>
                          <a:noFill/>
                          <a:ln>
                            <a:noFill/>
                          </a:ln>
                        </pic:spPr>
                      </pic:pic>
                    </a:graphicData>
                  </a:graphic>
                </wp:inline>
              </w:drawing>
            </w:r>
          </w:p>
        </w:tc>
      </w:tr>
    </w:tbl>
    <w:p w14:paraId="65D8CF76" w14:textId="77777777" w:rsidR="00420927" w:rsidRPr="00420927" w:rsidRDefault="00420927" w:rsidP="00420927">
      <w:pPr>
        <w:pStyle w:val="Sansinterligne"/>
        <w:rPr>
          <w:rFonts w:ascii="Tahoma" w:eastAsia="Heavitas" w:hAnsi="Tahoma" w:cs="Tahoma"/>
          <w:b/>
          <w:sz w:val="20"/>
          <w:szCs w:val="20"/>
        </w:rPr>
      </w:pPr>
    </w:p>
    <w:p w14:paraId="22E3D1EF" w14:textId="77777777" w:rsidR="00420927" w:rsidRDefault="00420927" w:rsidP="00420927">
      <w:pPr>
        <w:pStyle w:val="Sansinterligne"/>
        <w:rPr>
          <w:rFonts w:ascii="Tahoma" w:eastAsia="Heavitas" w:hAnsi="Tahoma" w:cs="Tahoma"/>
          <w:b/>
          <w:bCs/>
          <w:sz w:val="20"/>
          <w:szCs w:val="20"/>
        </w:rPr>
      </w:pPr>
    </w:p>
    <w:p w14:paraId="18F98FF3" w14:textId="77777777" w:rsidR="00420927" w:rsidRPr="00420927" w:rsidRDefault="00420927" w:rsidP="00420927">
      <w:pPr>
        <w:pStyle w:val="Sansinterligne"/>
        <w:rPr>
          <w:rFonts w:ascii="Tahoma" w:eastAsia="Heavitas" w:hAnsi="Tahoma" w:cs="Tahoma"/>
          <w:b/>
          <w:sz w:val="20"/>
          <w:szCs w:val="20"/>
        </w:rPr>
      </w:pPr>
      <w:r w:rsidRPr="00420927">
        <w:rPr>
          <w:rFonts w:ascii="Tahoma" w:eastAsia="Heavitas" w:hAnsi="Tahoma" w:cs="Tahoma"/>
          <w:b/>
          <w:bCs/>
          <w:sz w:val="20"/>
          <w:szCs w:val="20"/>
        </w:rPr>
        <w:t>MANIPULATION DES REMORQUES :</w:t>
      </w:r>
    </w:p>
    <w:p w14:paraId="391413C0" w14:textId="77777777" w:rsidR="00420927" w:rsidRPr="00420927" w:rsidRDefault="00420927" w:rsidP="00420927">
      <w:pPr>
        <w:pStyle w:val="Sansinterligne"/>
        <w:rPr>
          <w:rFonts w:ascii="Tahoma" w:eastAsia="Heavitas" w:hAnsi="Tahoma" w:cs="Tahoma"/>
          <w:bCs/>
          <w:sz w:val="20"/>
          <w:szCs w:val="20"/>
        </w:rPr>
      </w:pPr>
      <w:r w:rsidRPr="00420927">
        <w:rPr>
          <w:rFonts w:ascii="Tahoma" w:eastAsia="Heavitas" w:hAnsi="Tahoma" w:cs="Tahoma"/>
          <w:bCs/>
          <w:sz w:val="20"/>
          <w:szCs w:val="20"/>
        </w:rPr>
        <w:t>- Manipuler la remorque en ayant la roue jockey et l’attache du support de roue au plus bas (flèche près du sol).</w:t>
      </w:r>
    </w:p>
    <w:p w14:paraId="5246889C" w14:textId="77777777" w:rsidR="00420927" w:rsidRPr="00420927" w:rsidRDefault="00420927" w:rsidP="00420927">
      <w:pPr>
        <w:pStyle w:val="Sansinterligne"/>
        <w:rPr>
          <w:rFonts w:ascii="Tahoma" w:eastAsia="Heavitas" w:hAnsi="Tahoma" w:cs="Tahoma"/>
          <w:bCs/>
          <w:sz w:val="20"/>
          <w:szCs w:val="20"/>
        </w:rPr>
      </w:pPr>
      <w:r w:rsidRPr="00420927">
        <w:rPr>
          <w:rFonts w:ascii="Tahoma" w:eastAsia="Heavitas" w:hAnsi="Tahoma" w:cs="Tahoma"/>
          <w:bCs/>
          <w:sz w:val="20"/>
          <w:szCs w:val="20"/>
        </w:rPr>
        <w:t>- La remorque 1 (logotée IDF) dispose d’une fiche 7 broches (ancienne version).</w:t>
      </w:r>
    </w:p>
    <w:p w14:paraId="76F3BD08" w14:textId="77777777" w:rsidR="00420927" w:rsidRPr="00420927" w:rsidRDefault="00420927" w:rsidP="00420927">
      <w:pPr>
        <w:pStyle w:val="Sansinterligne"/>
        <w:rPr>
          <w:rFonts w:ascii="Tahoma" w:eastAsia="Heavitas" w:hAnsi="Tahoma" w:cs="Tahoma"/>
          <w:bCs/>
          <w:sz w:val="20"/>
          <w:szCs w:val="20"/>
        </w:rPr>
      </w:pPr>
      <w:r w:rsidRPr="00420927">
        <w:rPr>
          <w:rFonts w:ascii="Tahoma" w:eastAsia="Heavitas" w:hAnsi="Tahoma" w:cs="Tahoma"/>
          <w:bCs/>
          <w:sz w:val="20"/>
          <w:szCs w:val="20"/>
        </w:rPr>
        <w:t>- La remorque 2 (jaune bleue) dispose d’une fiche 13 broches</w:t>
      </w:r>
    </w:p>
    <w:p w14:paraId="7FA7DF7A" w14:textId="77777777" w:rsidR="00420927" w:rsidRPr="00420927" w:rsidRDefault="00420927" w:rsidP="00420927">
      <w:pPr>
        <w:pStyle w:val="Sansinterligne"/>
        <w:rPr>
          <w:rFonts w:ascii="Tahoma" w:eastAsia="Heavitas" w:hAnsi="Tahoma" w:cs="Tahoma"/>
          <w:bCs/>
          <w:sz w:val="20"/>
          <w:szCs w:val="20"/>
        </w:rPr>
      </w:pPr>
      <w:r w:rsidRPr="00420927">
        <w:rPr>
          <w:rFonts w:ascii="Tahoma" w:eastAsia="Heavitas" w:hAnsi="Tahoma" w:cs="Tahoma"/>
          <w:bCs/>
          <w:sz w:val="20"/>
          <w:szCs w:val="20"/>
        </w:rPr>
        <w:t>- Prévoir un adaptateur si besoin.</w:t>
      </w:r>
    </w:p>
    <w:p w14:paraId="66354A06" w14:textId="77777777" w:rsidR="00420927" w:rsidRPr="00420927" w:rsidRDefault="00420927" w:rsidP="00420927">
      <w:pPr>
        <w:pStyle w:val="Sansinterligne"/>
        <w:rPr>
          <w:rFonts w:ascii="Tahoma" w:eastAsia="Heavitas" w:hAnsi="Tahoma" w:cs="Tahoma"/>
          <w:bCs/>
          <w:sz w:val="20"/>
          <w:szCs w:val="20"/>
        </w:rPr>
      </w:pPr>
      <w:r w:rsidRPr="00420927">
        <w:rPr>
          <w:rFonts w:ascii="Tahoma" w:eastAsia="Heavitas" w:hAnsi="Tahoma" w:cs="Tahoma"/>
          <w:bCs/>
          <w:sz w:val="20"/>
          <w:szCs w:val="20"/>
        </w:rPr>
        <w:t>- Ne jamais rouler sans brancher la fiche au risque de la retrouver détériorée en frottant sur le bitume.</w:t>
      </w:r>
    </w:p>
    <w:p w14:paraId="2565A804" w14:textId="77777777" w:rsidR="00420927" w:rsidRPr="00420927" w:rsidRDefault="00420927" w:rsidP="00420927">
      <w:pPr>
        <w:pStyle w:val="Sansinterligne"/>
        <w:rPr>
          <w:rFonts w:ascii="Tahoma" w:eastAsia="Heavitas" w:hAnsi="Tahoma" w:cs="Tahoma"/>
          <w:bCs/>
          <w:sz w:val="20"/>
          <w:szCs w:val="20"/>
        </w:rPr>
      </w:pPr>
      <w:r w:rsidRPr="00420927">
        <w:rPr>
          <w:rFonts w:ascii="Tahoma" w:eastAsia="Heavitas" w:hAnsi="Tahoma" w:cs="Tahoma"/>
          <w:bCs/>
          <w:sz w:val="20"/>
          <w:szCs w:val="20"/>
        </w:rPr>
        <w:t>- Bien relever la roue jockey à fond avant de rouler afin que celle-ci ne tape pas dans un dos d’âne.</w:t>
      </w:r>
    </w:p>
    <w:p w14:paraId="47EB6124" w14:textId="77777777" w:rsidR="00420927" w:rsidRDefault="00420927" w:rsidP="00420927">
      <w:pPr>
        <w:pStyle w:val="Sansinterligne"/>
        <w:rPr>
          <w:rFonts w:ascii="Tahoma" w:eastAsia="Heavitas" w:hAnsi="Tahoma" w:cs="Tahoma"/>
          <w:b/>
          <w:sz w:val="20"/>
          <w:szCs w:val="20"/>
        </w:rPr>
      </w:pPr>
    </w:p>
    <w:p w14:paraId="151FC93A" w14:textId="77777777" w:rsidR="00B415EF" w:rsidRDefault="00B415EF">
      <w:pPr>
        <w:rPr>
          <w:rFonts w:ascii="Tahoma" w:eastAsia="Heavitas" w:hAnsi="Tahoma" w:cs="Tahoma"/>
          <w:b/>
          <w:sz w:val="20"/>
          <w:szCs w:val="20"/>
        </w:rPr>
      </w:pPr>
    </w:p>
    <w:p w14:paraId="2BFA8B0E" w14:textId="0FA60BC6" w:rsidR="00B415EF" w:rsidRPr="00B415EF" w:rsidRDefault="00B415EF">
      <w:pPr>
        <w:rPr>
          <w:rFonts w:ascii="Tahoma" w:eastAsia="Heavitas" w:hAnsi="Tahoma" w:cs="Tahoma"/>
          <w:b/>
          <w:sz w:val="20"/>
          <w:szCs w:val="20"/>
        </w:rPr>
      </w:pPr>
      <w:r w:rsidRPr="00B415EF">
        <w:rPr>
          <w:rFonts w:ascii="Tahoma" w:eastAsia="Heavitas" w:hAnsi="Tahoma" w:cs="Tahoma"/>
          <w:bCs/>
          <w:sz w:val="20"/>
          <w:szCs w:val="20"/>
        </w:rPr>
        <w:t>Lors du prêt des remorques, celles-ci sont sous la responsabilité de l’emprunteur.</w:t>
      </w:r>
      <w:r w:rsidRPr="00B415EF">
        <w:rPr>
          <w:rFonts w:ascii="Tahoma" w:eastAsia="Heavitas" w:hAnsi="Tahoma" w:cs="Tahoma"/>
          <w:b/>
          <w:sz w:val="20"/>
          <w:szCs w:val="20"/>
        </w:rPr>
        <w:br w:type="page"/>
      </w:r>
    </w:p>
    <w:p w14:paraId="16F5947E" w14:textId="77777777" w:rsidR="00420927" w:rsidRDefault="00420927" w:rsidP="00420927">
      <w:pPr>
        <w:pStyle w:val="Sansinterligne"/>
        <w:rPr>
          <w:rFonts w:ascii="Tahoma" w:eastAsia="Heavitas" w:hAnsi="Tahoma" w:cs="Tahoma"/>
          <w:b/>
          <w:sz w:val="20"/>
          <w:szCs w:val="20"/>
        </w:rPr>
      </w:pPr>
    </w:p>
    <w:p w14:paraId="6AC20FE1" w14:textId="77777777" w:rsidR="00B415EF" w:rsidRDefault="00B415EF" w:rsidP="00420927">
      <w:pPr>
        <w:pStyle w:val="Sansinterligne"/>
        <w:rPr>
          <w:rFonts w:ascii="Tahoma" w:eastAsia="Heavitas" w:hAnsi="Tahoma" w:cs="Tahoma"/>
          <w:b/>
          <w:sz w:val="20"/>
          <w:szCs w:val="20"/>
        </w:rPr>
      </w:pPr>
    </w:p>
    <w:p w14:paraId="314E8209" w14:textId="77777777" w:rsidR="00B415EF" w:rsidRDefault="00B415EF" w:rsidP="00420927">
      <w:pPr>
        <w:pStyle w:val="Sansinterligne"/>
        <w:rPr>
          <w:rFonts w:ascii="Tahoma" w:eastAsia="Heavitas" w:hAnsi="Tahoma" w:cs="Tahoma"/>
          <w:b/>
          <w:sz w:val="20"/>
          <w:szCs w:val="20"/>
        </w:rPr>
      </w:pPr>
    </w:p>
    <w:p w14:paraId="35249FF3" w14:textId="77777777" w:rsidR="00B415EF" w:rsidRDefault="00B415EF" w:rsidP="00420927">
      <w:pPr>
        <w:pStyle w:val="Sansinterligne"/>
        <w:rPr>
          <w:rFonts w:ascii="Tahoma" w:eastAsia="Heavitas" w:hAnsi="Tahoma" w:cs="Tahoma"/>
          <w:b/>
          <w:sz w:val="20"/>
          <w:szCs w:val="20"/>
        </w:rPr>
      </w:pPr>
    </w:p>
    <w:p w14:paraId="45B55DEB" w14:textId="77777777" w:rsidR="00420927" w:rsidRDefault="00420927" w:rsidP="00420927">
      <w:pPr>
        <w:pStyle w:val="Sansinterligne"/>
        <w:rPr>
          <w:rFonts w:ascii="Tahoma" w:eastAsia="Heavitas" w:hAnsi="Tahoma" w:cs="Tahoma"/>
          <w:b/>
          <w:sz w:val="20"/>
          <w:szCs w:val="20"/>
        </w:rPr>
      </w:pPr>
      <w:r>
        <w:rPr>
          <w:rFonts w:ascii="Tahoma" w:eastAsia="Heavitas" w:hAnsi="Tahoma" w:cs="Tahoma"/>
          <w:b/>
          <w:sz w:val="20"/>
          <w:szCs w:val="20"/>
        </w:rPr>
        <w:t>RANGEMENT DES REMORQUES</w:t>
      </w:r>
    </w:p>
    <w:p w14:paraId="59E0E54C" w14:textId="77777777" w:rsidR="00420927" w:rsidRDefault="00C2407B" w:rsidP="00420927">
      <w:pPr>
        <w:pStyle w:val="Sansinterligne"/>
        <w:rPr>
          <w:rFonts w:ascii="Tahoma" w:eastAsia="Heavitas" w:hAnsi="Tahoma" w:cs="Tahoma"/>
          <w:b/>
          <w:sz w:val="20"/>
          <w:szCs w:val="20"/>
        </w:rPr>
      </w:pPr>
      <w:r>
        <w:rPr>
          <w:rFonts w:ascii="Tahoma" w:eastAsia="Heavitas" w:hAnsi="Tahoma" w:cs="Tahoma"/>
          <w:b/>
          <w:noProof/>
          <w:sz w:val="20"/>
          <w:szCs w:val="20"/>
        </w:rPr>
        <w:drawing>
          <wp:inline distT="0" distB="0" distL="0" distR="0" wp14:anchorId="7EE39167" wp14:editId="4AABF85E">
            <wp:extent cx="2205038" cy="2940050"/>
            <wp:effectExtent l="0" t="0" r="0" b="0"/>
            <wp:docPr id="252242167"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242167" name="Image 25224216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09769" cy="2946358"/>
                    </a:xfrm>
                    <a:prstGeom prst="rect">
                      <a:avLst/>
                    </a:prstGeom>
                  </pic:spPr>
                </pic:pic>
              </a:graphicData>
            </a:graphic>
          </wp:inline>
        </w:drawing>
      </w:r>
    </w:p>
    <w:p w14:paraId="23C98827" w14:textId="77777777" w:rsidR="00420927" w:rsidRDefault="00420927" w:rsidP="00420927">
      <w:pPr>
        <w:pStyle w:val="Sansinterligne"/>
        <w:rPr>
          <w:rFonts w:ascii="Tahoma" w:eastAsia="Heavitas" w:hAnsi="Tahoma" w:cs="Tahoma"/>
          <w:b/>
          <w:sz w:val="20"/>
          <w:szCs w:val="20"/>
        </w:rPr>
      </w:pPr>
    </w:p>
    <w:p w14:paraId="0578F718" w14:textId="77777777" w:rsidR="00420927" w:rsidRPr="00420927" w:rsidRDefault="00420927" w:rsidP="00420927">
      <w:pPr>
        <w:pStyle w:val="Sansinterligne"/>
        <w:rPr>
          <w:rFonts w:ascii="Tahoma" w:eastAsia="Heavitas" w:hAnsi="Tahoma" w:cs="Tahoma"/>
          <w:b/>
          <w:sz w:val="20"/>
          <w:szCs w:val="20"/>
        </w:rPr>
      </w:pPr>
      <w:r w:rsidRPr="00420927">
        <w:rPr>
          <w:rFonts w:ascii="Tahoma" w:eastAsia="Heavitas" w:hAnsi="Tahoma" w:cs="Tahoma"/>
          <w:b/>
          <w:sz w:val="20"/>
          <w:szCs w:val="20"/>
        </w:rPr>
        <w:br/>
      </w:r>
      <w:r>
        <w:rPr>
          <w:rFonts w:ascii="Tahoma" w:eastAsia="Heavitas" w:hAnsi="Tahoma" w:cs="Tahoma"/>
          <w:b/>
          <w:sz w:val="20"/>
          <w:szCs w:val="20"/>
        </w:rPr>
        <w:t xml:space="preserve">Contact </w:t>
      </w:r>
    </w:p>
    <w:tbl>
      <w:tblPr>
        <w:tblW w:w="0" w:type="auto"/>
        <w:tblCellMar>
          <w:top w:w="15" w:type="dxa"/>
          <w:left w:w="15" w:type="dxa"/>
          <w:bottom w:w="15" w:type="dxa"/>
          <w:right w:w="15" w:type="dxa"/>
        </w:tblCellMar>
        <w:tblLook w:val="04A0" w:firstRow="1" w:lastRow="0" w:firstColumn="1" w:lastColumn="0" w:noHBand="0" w:noVBand="1"/>
      </w:tblPr>
      <w:tblGrid>
        <w:gridCol w:w="3054"/>
        <w:gridCol w:w="1947"/>
      </w:tblGrid>
      <w:tr w:rsidR="00420927" w:rsidRPr="00420927" w14:paraId="7CBD81E4" w14:textId="77777777">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CAC0CAB" w14:textId="77777777" w:rsidR="00420927" w:rsidRPr="00033250" w:rsidRDefault="00420927" w:rsidP="00420927">
            <w:pPr>
              <w:pStyle w:val="Sansinterligne"/>
              <w:rPr>
                <w:rFonts w:ascii="Tahoma" w:eastAsia="Heavitas" w:hAnsi="Tahoma" w:cs="Tahoma"/>
                <w:sz w:val="20"/>
                <w:szCs w:val="20"/>
                <w:lang w:val="en-US"/>
              </w:rPr>
            </w:pPr>
            <w:r w:rsidRPr="00033250">
              <w:rPr>
                <w:rFonts w:ascii="Tahoma" w:eastAsia="Heavitas" w:hAnsi="Tahoma" w:cs="Tahoma"/>
                <w:sz w:val="20"/>
                <w:szCs w:val="20"/>
                <w:lang w:val="en-US"/>
              </w:rPr>
              <w:t>BERNARD GEFFROY - CoDep91 </w:t>
            </w:r>
          </w:p>
          <w:p w14:paraId="3F6EB165" w14:textId="77777777" w:rsidR="00420927" w:rsidRPr="00033250" w:rsidRDefault="00420927" w:rsidP="00420927">
            <w:pPr>
              <w:pStyle w:val="Sansinterligne"/>
              <w:rPr>
                <w:rFonts w:ascii="Tahoma" w:eastAsia="Heavitas" w:hAnsi="Tahoma" w:cs="Tahoma"/>
                <w:sz w:val="20"/>
                <w:szCs w:val="20"/>
                <w:lang w:val="en-US"/>
              </w:rPr>
            </w:pPr>
            <w:r w:rsidRPr="00033250">
              <w:rPr>
                <w:rFonts w:ascii="Tahoma" w:eastAsia="Heavitas" w:hAnsi="Tahoma" w:cs="Tahoma"/>
                <w:sz w:val="20"/>
                <w:szCs w:val="20"/>
                <w:lang w:val="en-US"/>
              </w:rPr>
              <w:t>06.64.38.40.04</w:t>
            </w:r>
          </w:p>
          <w:p w14:paraId="14984F27" w14:textId="77777777" w:rsidR="00420927" w:rsidRPr="00033250" w:rsidRDefault="00420927" w:rsidP="00420927">
            <w:pPr>
              <w:pStyle w:val="Sansinterligne"/>
              <w:rPr>
                <w:rFonts w:ascii="Tahoma" w:eastAsia="Heavitas" w:hAnsi="Tahoma" w:cs="Tahoma"/>
                <w:sz w:val="20"/>
                <w:szCs w:val="20"/>
                <w:lang w:val="en-US"/>
              </w:rPr>
            </w:pPr>
            <w:r w:rsidRPr="00033250">
              <w:rPr>
                <w:rFonts w:ascii="Tahoma" w:eastAsia="Heavitas" w:hAnsi="Tahoma" w:cs="Tahoma"/>
                <w:sz w:val="20"/>
                <w:szCs w:val="20"/>
                <w:lang w:val="en-US"/>
              </w:rPr>
              <w:t>bernardgeffroy@bbox.fr</w:t>
            </w:r>
          </w:p>
          <w:p w14:paraId="32214E61" w14:textId="77777777" w:rsidR="00420927" w:rsidRPr="00033250" w:rsidRDefault="00420927" w:rsidP="00420927">
            <w:pPr>
              <w:pStyle w:val="Sansinterligne"/>
              <w:rPr>
                <w:rFonts w:ascii="Tahoma" w:eastAsia="Heavitas" w:hAnsi="Tahoma" w:cs="Tahoma"/>
                <w:sz w:val="20"/>
                <w:szCs w:val="20"/>
                <w:lang w:val="en-US"/>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2C8B674" w14:textId="77777777" w:rsidR="00420927" w:rsidRPr="00420927" w:rsidRDefault="00420927" w:rsidP="00420927">
            <w:pPr>
              <w:pStyle w:val="Sansinterligne"/>
              <w:rPr>
                <w:rFonts w:ascii="Tahoma" w:eastAsia="Heavitas" w:hAnsi="Tahoma" w:cs="Tahoma"/>
                <w:sz w:val="20"/>
                <w:szCs w:val="20"/>
              </w:rPr>
            </w:pPr>
            <w:r w:rsidRPr="00420927">
              <w:rPr>
                <w:rFonts w:ascii="Tahoma" w:eastAsia="Heavitas" w:hAnsi="Tahoma" w:cs="Tahoma"/>
                <w:sz w:val="20"/>
                <w:szCs w:val="20"/>
              </w:rPr>
              <w:t>Stade Robert-Bobin</w:t>
            </w:r>
          </w:p>
          <w:p w14:paraId="290C6A77" w14:textId="77777777" w:rsidR="00420927" w:rsidRPr="00420927" w:rsidRDefault="00420927" w:rsidP="00420927">
            <w:pPr>
              <w:pStyle w:val="Sansinterligne"/>
              <w:rPr>
                <w:rFonts w:ascii="Tahoma" w:eastAsia="Heavitas" w:hAnsi="Tahoma" w:cs="Tahoma"/>
                <w:sz w:val="20"/>
                <w:szCs w:val="20"/>
              </w:rPr>
            </w:pPr>
            <w:r w:rsidRPr="00420927">
              <w:rPr>
                <w:rFonts w:ascii="Tahoma" w:eastAsia="Heavitas" w:hAnsi="Tahoma" w:cs="Tahoma"/>
                <w:sz w:val="20"/>
                <w:szCs w:val="20"/>
              </w:rPr>
              <w:t>Rue de Paris</w:t>
            </w:r>
          </w:p>
          <w:p w14:paraId="5C5D2767" w14:textId="77777777" w:rsidR="00420927" w:rsidRPr="00420927" w:rsidRDefault="00420927" w:rsidP="00420927">
            <w:pPr>
              <w:pStyle w:val="Sansinterligne"/>
              <w:rPr>
                <w:rFonts w:ascii="Tahoma" w:eastAsia="Heavitas" w:hAnsi="Tahoma" w:cs="Tahoma"/>
                <w:sz w:val="20"/>
                <w:szCs w:val="20"/>
              </w:rPr>
            </w:pPr>
            <w:r w:rsidRPr="00420927">
              <w:rPr>
                <w:rFonts w:ascii="Tahoma" w:eastAsia="Heavitas" w:hAnsi="Tahoma" w:cs="Tahoma"/>
                <w:sz w:val="20"/>
                <w:szCs w:val="20"/>
              </w:rPr>
              <w:t>91 070 Bondoufle</w:t>
            </w:r>
          </w:p>
        </w:tc>
      </w:tr>
    </w:tbl>
    <w:p w14:paraId="0B5B15CC" w14:textId="090E75B4" w:rsidR="00304CCF" w:rsidRPr="00B415EF" w:rsidRDefault="00420927" w:rsidP="00420927">
      <w:pPr>
        <w:pStyle w:val="Sansinterligne"/>
        <w:rPr>
          <w:rFonts w:ascii="Tahoma" w:eastAsia="Heavitas" w:hAnsi="Tahoma" w:cs="Tahoma"/>
          <w:b/>
          <w:sz w:val="20"/>
          <w:szCs w:val="20"/>
        </w:rPr>
      </w:pPr>
      <w:r w:rsidRPr="00420927">
        <w:rPr>
          <w:rFonts w:ascii="Tahoma" w:eastAsia="Heavitas" w:hAnsi="Tahoma" w:cs="Tahoma"/>
          <w:b/>
          <w:sz w:val="20"/>
          <w:szCs w:val="20"/>
        </w:rPr>
        <w:br/>
      </w:r>
    </w:p>
    <w:p w14:paraId="405FE3BD" w14:textId="77777777" w:rsidR="00420927" w:rsidRPr="00420927" w:rsidRDefault="00420927" w:rsidP="00420927">
      <w:pPr>
        <w:pStyle w:val="Sansinterligne"/>
        <w:rPr>
          <w:rFonts w:ascii="Tahoma" w:eastAsia="Heavitas" w:hAnsi="Tahoma" w:cs="Tahoma"/>
          <w:b/>
          <w:sz w:val="20"/>
          <w:szCs w:val="20"/>
        </w:rPr>
      </w:pPr>
      <w:r w:rsidRPr="00420927">
        <w:rPr>
          <w:rFonts w:ascii="Tahoma" w:eastAsia="Heavitas" w:hAnsi="Tahoma" w:cs="Tahoma"/>
          <w:b/>
          <w:bCs/>
          <w:sz w:val="20"/>
          <w:szCs w:val="20"/>
        </w:rPr>
        <w:t>INFORMATIONS PARC Á VÉLO</w:t>
      </w:r>
    </w:p>
    <w:p w14:paraId="39B09F14" w14:textId="77777777" w:rsidR="00420927" w:rsidRPr="00420927" w:rsidRDefault="00420927" w:rsidP="00420927">
      <w:pPr>
        <w:pStyle w:val="Sansinterligne"/>
        <w:rPr>
          <w:rFonts w:ascii="Tahoma" w:eastAsia="Heavitas" w:hAnsi="Tahoma" w:cs="Tahoma"/>
          <w:b/>
          <w:sz w:val="20"/>
          <w:szCs w:val="20"/>
        </w:rPr>
      </w:pPr>
    </w:p>
    <w:p w14:paraId="47D39ECD" w14:textId="77777777" w:rsidR="00420927" w:rsidRPr="00420927" w:rsidRDefault="00420927" w:rsidP="00420927">
      <w:pPr>
        <w:pStyle w:val="Sansinterligne"/>
        <w:rPr>
          <w:rFonts w:ascii="Tahoma" w:eastAsia="Heavitas" w:hAnsi="Tahoma" w:cs="Tahoma"/>
          <w:b/>
          <w:sz w:val="20"/>
          <w:szCs w:val="20"/>
        </w:rPr>
      </w:pPr>
      <w:r w:rsidRPr="00420927">
        <w:rPr>
          <w:rFonts w:ascii="Tahoma" w:eastAsia="Heavitas" w:hAnsi="Tahoma" w:cs="Tahoma"/>
          <w:b/>
          <w:noProof/>
          <w:sz w:val="20"/>
          <w:szCs w:val="20"/>
        </w:rPr>
        <w:drawing>
          <wp:inline distT="0" distB="0" distL="0" distR="0" wp14:anchorId="0030E021" wp14:editId="6E12FFC4">
            <wp:extent cx="2597150" cy="1879600"/>
            <wp:effectExtent l="0" t="0" r="0" b="6350"/>
            <wp:docPr id="1628835396"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97150" cy="1879600"/>
                    </a:xfrm>
                    <a:prstGeom prst="rect">
                      <a:avLst/>
                    </a:prstGeom>
                    <a:noFill/>
                    <a:ln>
                      <a:noFill/>
                    </a:ln>
                  </pic:spPr>
                </pic:pic>
              </a:graphicData>
            </a:graphic>
          </wp:inline>
        </w:drawing>
      </w:r>
      <w:r w:rsidRPr="00420927">
        <w:rPr>
          <w:rFonts w:ascii="Tahoma" w:eastAsia="Heavitas" w:hAnsi="Tahoma" w:cs="Tahoma"/>
          <w:b/>
          <w:noProof/>
          <w:sz w:val="20"/>
          <w:szCs w:val="20"/>
        </w:rPr>
        <w:drawing>
          <wp:inline distT="0" distB="0" distL="0" distR="0" wp14:anchorId="69EB01BB" wp14:editId="61BF036B">
            <wp:extent cx="2667000" cy="1505892"/>
            <wp:effectExtent l="0" t="0" r="0" b="0"/>
            <wp:docPr id="1651466142"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69290" cy="1507185"/>
                    </a:xfrm>
                    <a:prstGeom prst="rect">
                      <a:avLst/>
                    </a:prstGeom>
                    <a:noFill/>
                    <a:ln>
                      <a:noFill/>
                    </a:ln>
                  </pic:spPr>
                </pic:pic>
              </a:graphicData>
            </a:graphic>
          </wp:inline>
        </w:drawing>
      </w:r>
    </w:p>
    <w:p w14:paraId="1C8004D4" w14:textId="77777777" w:rsidR="00420927" w:rsidRPr="00420927" w:rsidRDefault="00420927" w:rsidP="00420927">
      <w:pPr>
        <w:pStyle w:val="Sansinterligne"/>
        <w:rPr>
          <w:rFonts w:ascii="Tahoma" w:eastAsia="Heavitas" w:hAnsi="Tahoma" w:cs="Tahoma"/>
          <w:b/>
          <w:sz w:val="20"/>
          <w:szCs w:val="20"/>
        </w:rPr>
      </w:pPr>
      <w:r w:rsidRPr="00420927">
        <w:rPr>
          <w:rFonts w:ascii="Tahoma" w:eastAsia="Heavitas" w:hAnsi="Tahoma" w:cs="Tahoma"/>
          <w:b/>
          <w:sz w:val="20"/>
          <w:szCs w:val="20"/>
        </w:rPr>
        <w:br/>
      </w:r>
    </w:p>
    <w:p w14:paraId="7645F122" w14:textId="77777777" w:rsidR="00420927" w:rsidRPr="00420927" w:rsidRDefault="00420927" w:rsidP="00420927">
      <w:pPr>
        <w:pStyle w:val="Sansinterligne"/>
        <w:numPr>
          <w:ilvl w:val="0"/>
          <w:numId w:val="5"/>
        </w:numPr>
        <w:rPr>
          <w:rFonts w:ascii="Tahoma" w:eastAsia="Heavitas" w:hAnsi="Tahoma" w:cs="Tahoma"/>
          <w:bCs/>
          <w:sz w:val="20"/>
          <w:szCs w:val="20"/>
        </w:rPr>
      </w:pPr>
      <w:r w:rsidRPr="00420927">
        <w:rPr>
          <w:rFonts w:ascii="Tahoma" w:eastAsia="Heavitas" w:hAnsi="Tahoma" w:cs="Tahoma"/>
          <w:bCs/>
          <w:sz w:val="20"/>
          <w:szCs w:val="20"/>
        </w:rPr>
        <w:t>2 remorques soit 600 places</w:t>
      </w:r>
    </w:p>
    <w:p w14:paraId="7440A76D" w14:textId="77777777" w:rsidR="00420927" w:rsidRPr="00420927" w:rsidRDefault="00420927" w:rsidP="00420927">
      <w:pPr>
        <w:pStyle w:val="Sansinterligne"/>
        <w:numPr>
          <w:ilvl w:val="0"/>
          <w:numId w:val="6"/>
        </w:numPr>
        <w:rPr>
          <w:rFonts w:ascii="Tahoma" w:eastAsia="Heavitas" w:hAnsi="Tahoma" w:cs="Tahoma"/>
          <w:bCs/>
          <w:sz w:val="20"/>
          <w:szCs w:val="20"/>
        </w:rPr>
      </w:pPr>
      <w:r w:rsidRPr="00420927">
        <w:rPr>
          <w:rFonts w:ascii="Tahoma" w:eastAsia="Heavitas" w:hAnsi="Tahoma" w:cs="Tahoma"/>
          <w:bCs/>
          <w:sz w:val="20"/>
          <w:szCs w:val="20"/>
        </w:rPr>
        <w:t>300 places / remorque = 60 barres</w:t>
      </w:r>
    </w:p>
    <w:p w14:paraId="6F63E706" w14:textId="77777777" w:rsidR="00420927" w:rsidRPr="00420927" w:rsidRDefault="00420927" w:rsidP="00420927">
      <w:pPr>
        <w:pStyle w:val="Sansinterligne"/>
        <w:numPr>
          <w:ilvl w:val="0"/>
          <w:numId w:val="6"/>
        </w:numPr>
        <w:rPr>
          <w:rFonts w:ascii="Tahoma" w:eastAsia="Heavitas" w:hAnsi="Tahoma" w:cs="Tahoma"/>
          <w:bCs/>
          <w:sz w:val="20"/>
          <w:szCs w:val="20"/>
        </w:rPr>
      </w:pPr>
      <w:r w:rsidRPr="00420927">
        <w:rPr>
          <w:rFonts w:ascii="Tahoma" w:eastAsia="Heavitas" w:hAnsi="Tahoma" w:cs="Tahoma"/>
          <w:bCs/>
          <w:sz w:val="20"/>
          <w:szCs w:val="20"/>
        </w:rPr>
        <w:t>Hauteur du parc= 1140 mm</w:t>
      </w:r>
    </w:p>
    <w:p w14:paraId="66A2B6B5" w14:textId="77777777" w:rsidR="00420927" w:rsidRPr="00420927" w:rsidRDefault="00420927" w:rsidP="00420927">
      <w:pPr>
        <w:pStyle w:val="Sansinterligne"/>
        <w:numPr>
          <w:ilvl w:val="0"/>
          <w:numId w:val="6"/>
        </w:numPr>
        <w:rPr>
          <w:rFonts w:ascii="Tahoma" w:eastAsia="Heavitas" w:hAnsi="Tahoma" w:cs="Tahoma"/>
          <w:bCs/>
          <w:sz w:val="20"/>
          <w:szCs w:val="20"/>
        </w:rPr>
      </w:pPr>
      <w:r w:rsidRPr="00420927">
        <w:rPr>
          <w:rFonts w:ascii="Tahoma" w:eastAsia="Heavitas" w:hAnsi="Tahoma" w:cs="Tahoma"/>
          <w:bCs/>
          <w:sz w:val="20"/>
          <w:szCs w:val="20"/>
        </w:rPr>
        <w:t>Longueur d’une barre= 2000 mm soit</w:t>
      </w:r>
    </w:p>
    <w:sectPr w:rsidR="00420927" w:rsidRPr="00420927" w:rsidSect="005550CA">
      <w:headerReference w:type="default" r:id="rId13"/>
      <w:footerReference w:type="default" r:id="rId14"/>
      <w:pgSz w:w="11906" w:h="16838"/>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3D57DB" w14:textId="77777777" w:rsidR="000C6A79" w:rsidRDefault="000C6A79">
      <w:pPr>
        <w:spacing w:after="0" w:line="240" w:lineRule="auto"/>
      </w:pPr>
      <w:r>
        <w:separator/>
      </w:r>
    </w:p>
  </w:endnote>
  <w:endnote w:type="continuationSeparator" w:id="0">
    <w:p w14:paraId="425F52DF" w14:textId="77777777" w:rsidR="000C6A79" w:rsidRDefault="000C6A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embedRegular r:id="rId1" w:fontKey="{F026D4C6-FFFA-4ABD-ACD7-01E6212E22B6}"/>
    <w:embedBold r:id="rId2" w:fontKey="{C9C4E8B4-345E-4A27-A588-D5E73998D59D}"/>
    <w:embedItalic r:id="rId3" w:fontKey="{F1FC7BD1-F74E-4BB6-BB85-9C0B3BF3FD07}"/>
  </w:font>
  <w:font w:name="Aptos">
    <w:charset w:val="00"/>
    <w:family w:val="swiss"/>
    <w:pitch w:val="variable"/>
    <w:sig w:usb0="20000287" w:usb1="00000003" w:usb2="00000000" w:usb3="00000000" w:csb0="0000019F" w:csb1="00000000"/>
    <w:embedRegular r:id="rId4" w:fontKey="{96E46CEC-E850-4BE7-8048-DA4623EDEBEF}"/>
    <w:embedItalic r:id="rId5" w:fontKey="{9567D2E3-1F29-4146-84C5-FA834BD0134B}"/>
  </w:font>
  <w:font w:name="Aptos Display">
    <w:charset w:val="00"/>
    <w:family w:val="swiss"/>
    <w:pitch w:val="variable"/>
    <w:sig w:usb0="20000287" w:usb1="00000003" w:usb2="00000000" w:usb3="00000000" w:csb0="0000019F" w:csb1="00000000"/>
    <w:embedRegular r:id="rId6" w:fontKey="{7F1830C7-7BE3-4EDB-A463-BB14D7C8CB9C}"/>
  </w:font>
  <w:font w:name="Heavita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7" w:fontKey="{6B8E6176-8B86-48F5-85F3-E51BF3D1DBE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44AC1" w14:textId="77777777" w:rsidR="00B87561" w:rsidRDefault="008A41A5">
    <w:pPr>
      <w:pBdr>
        <w:top w:val="nil"/>
        <w:left w:val="nil"/>
        <w:bottom w:val="nil"/>
        <w:right w:val="nil"/>
        <w:between w:val="nil"/>
      </w:pBdr>
      <w:tabs>
        <w:tab w:val="center" w:pos="4536"/>
        <w:tab w:val="right" w:pos="9072"/>
        <w:tab w:val="left" w:pos="2280"/>
      </w:tabs>
      <w:spacing w:after="0" w:line="240" w:lineRule="auto"/>
      <w:rPr>
        <w:color w:val="000000"/>
      </w:rPr>
    </w:pPr>
    <w:r>
      <w:rPr>
        <w:color w:val="000000"/>
      </w:rPr>
      <w:tab/>
    </w:r>
    <w:r>
      <w:rPr>
        <w:noProof/>
      </w:rPr>
      <w:drawing>
        <wp:anchor distT="0" distB="0" distL="114300" distR="114300" simplePos="0" relativeHeight="251659264" behindDoc="0" locked="0" layoutInCell="1" allowOverlap="1" wp14:anchorId="077ED939" wp14:editId="28601C8D">
          <wp:simplePos x="0" y="0"/>
          <wp:positionH relativeFrom="column">
            <wp:posOffset>-899791</wp:posOffset>
          </wp:positionH>
          <wp:positionV relativeFrom="paragraph">
            <wp:posOffset>-485771</wp:posOffset>
          </wp:positionV>
          <wp:extent cx="7890096" cy="1155065"/>
          <wp:effectExtent l="0" t="0" r="0" b="0"/>
          <wp:wrapNone/>
          <wp:docPr id="2003102154" name="image1.png" descr="Une image contenant texte, Police, capture d’écran, Bleu électriqu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1.png" descr="Une image contenant texte, Police, capture d’écran, Bleu électrique&#10;&#10;Description générée automatiquement"/>
                  <pic:cNvPicPr preferRelativeResize="0"/>
                </pic:nvPicPr>
                <pic:blipFill>
                  <a:blip r:embed="rId1"/>
                  <a:srcRect l="136" r="136"/>
                  <a:stretch>
                    <a:fillRect/>
                  </a:stretch>
                </pic:blipFill>
                <pic:spPr>
                  <a:xfrm>
                    <a:off x="0" y="0"/>
                    <a:ext cx="7890096" cy="115506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ABB3CA" w14:textId="77777777" w:rsidR="000C6A79" w:rsidRDefault="000C6A79">
      <w:pPr>
        <w:spacing w:after="0" w:line="240" w:lineRule="auto"/>
      </w:pPr>
      <w:r>
        <w:separator/>
      </w:r>
    </w:p>
  </w:footnote>
  <w:footnote w:type="continuationSeparator" w:id="0">
    <w:p w14:paraId="1B245E48" w14:textId="77777777" w:rsidR="000C6A79" w:rsidRDefault="000C6A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475BA" w14:textId="77777777" w:rsidR="00B87561" w:rsidRDefault="008A41A5">
    <w:pPr>
      <w:pBdr>
        <w:top w:val="nil"/>
        <w:left w:val="nil"/>
        <w:bottom w:val="nil"/>
        <w:right w:val="nil"/>
        <w:between w:val="nil"/>
      </w:pBdr>
      <w:tabs>
        <w:tab w:val="center" w:pos="4536"/>
        <w:tab w:val="right" w:pos="9072"/>
      </w:tabs>
      <w:spacing w:after="0" w:line="240" w:lineRule="auto"/>
      <w:rPr>
        <w:color w:val="000000"/>
      </w:rPr>
    </w:pPr>
    <w:r>
      <w:rPr>
        <w:noProof/>
      </w:rPr>
      <w:drawing>
        <wp:anchor distT="0" distB="0" distL="114300" distR="114300" simplePos="0" relativeHeight="251658240" behindDoc="0" locked="0" layoutInCell="1" allowOverlap="1" wp14:anchorId="4DB1EEEA" wp14:editId="3E275F46">
          <wp:simplePos x="0" y="0"/>
          <wp:positionH relativeFrom="column">
            <wp:posOffset>-899791</wp:posOffset>
          </wp:positionH>
          <wp:positionV relativeFrom="paragraph">
            <wp:posOffset>-449576</wp:posOffset>
          </wp:positionV>
          <wp:extent cx="7623586" cy="1431103"/>
          <wp:effectExtent l="0" t="0" r="0" b="0"/>
          <wp:wrapNone/>
          <wp:docPr id="2003102153" name="image2.png" descr="Une image contenant texte, Police, capture d’écran, graphism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2.png" descr="Une image contenant texte, Police, capture d’écran, graphisme&#10;&#10;Description générée automatiquement"/>
                  <pic:cNvPicPr preferRelativeResize="0"/>
                </pic:nvPicPr>
                <pic:blipFill>
                  <a:blip r:embed="rId1"/>
                  <a:srcRect/>
                  <a:stretch>
                    <a:fillRect/>
                  </a:stretch>
                </pic:blipFill>
                <pic:spPr>
                  <a:xfrm>
                    <a:off x="0" y="0"/>
                    <a:ext cx="7623586" cy="143110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50FDD"/>
    <w:multiLevelType w:val="multilevel"/>
    <w:tmpl w:val="83049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F615CA"/>
    <w:multiLevelType w:val="multilevel"/>
    <w:tmpl w:val="37D8A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1A671A"/>
    <w:multiLevelType w:val="hybridMultilevel"/>
    <w:tmpl w:val="F650FD68"/>
    <w:lvl w:ilvl="0" w:tplc="31666E6E">
      <w:start w:val="4"/>
      <w:numFmt w:val="bullet"/>
      <w:lvlText w:val="-"/>
      <w:lvlJc w:val="left"/>
      <w:pPr>
        <w:ind w:left="720" w:hanging="360"/>
      </w:pPr>
      <w:rPr>
        <w:rFonts w:ascii="Tahoma" w:eastAsia="Tahoma"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C3C469E"/>
    <w:multiLevelType w:val="hybridMultilevel"/>
    <w:tmpl w:val="44FE15FC"/>
    <w:lvl w:ilvl="0" w:tplc="E2BCF032">
      <w:numFmt w:val="bullet"/>
      <w:lvlText w:val="-"/>
      <w:lvlJc w:val="left"/>
      <w:pPr>
        <w:ind w:left="720" w:hanging="360"/>
      </w:pPr>
      <w:rPr>
        <w:rFonts w:ascii="Tahoma" w:eastAsia="Tahoma"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87A574D"/>
    <w:multiLevelType w:val="hybridMultilevel"/>
    <w:tmpl w:val="42B69C4E"/>
    <w:lvl w:ilvl="0" w:tplc="7A020460">
      <w:start w:val="2"/>
      <w:numFmt w:val="bullet"/>
      <w:lvlText w:val="-"/>
      <w:lvlJc w:val="left"/>
      <w:pPr>
        <w:ind w:left="720" w:hanging="360"/>
      </w:pPr>
      <w:rPr>
        <w:rFonts w:ascii="Tahoma" w:eastAsia="Tahoma"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62ED7093"/>
    <w:multiLevelType w:val="multilevel"/>
    <w:tmpl w:val="09F2D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5872803">
    <w:abstractNumId w:val="4"/>
  </w:num>
  <w:num w:numId="2" w16cid:durableId="1000351140">
    <w:abstractNumId w:val="2"/>
  </w:num>
  <w:num w:numId="3" w16cid:durableId="1483085633">
    <w:abstractNumId w:val="3"/>
  </w:num>
  <w:num w:numId="4" w16cid:durableId="82803886">
    <w:abstractNumId w:val="5"/>
  </w:num>
  <w:num w:numId="5" w16cid:durableId="215551198">
    <w:abstractNumId w:val="1"/>
  </w:num>
  <w:num w:numId="6" w16cid:durableId="20279758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87561"/>
    <w:rsid w:val="00033250"/>
    <w:rsid w:val="000C6A79"/>
    <w:rsid w:val="001E2F09"/>
    <w:rsid w:val="00301C43"/>
    <w:rsid w:val="00304CCF"/>
    <w:rsid w:val="00366B08"/>
    <w:rsid w:val="003C2BAE"/>
    <w:rsid w:val="00420927"/>
    <w:rsid w:val="00454B2E"/>
    <w:rsid w:val="005550CA"/>
    <w:rsid w:val="0055561E"/>
    <w:rsid w:val="005F3C7A"/>
    <w:rsid w:val="0065234A"/>
    <w:rsid w:val="00885DC9"/>
    <w:rsid w:val="008A41A5"/>
    <w:rsid w:val="00A91221"/>
    <w:rsid w:val="00AA0019"/>
    <w:rsid w:val="00B415EF"/>
    <w:rsid w:val="00B87561"/>
    <w:rsid w:val="00B965BC"/>
    <w:rsid w:val="00C2407B"/>
    <w:rsid w:val="00C640F7"/>
    <w:rsid w:val="00C86B7F"/>
    <w:rsid w:val="00CE0A0D"/>
    <w:rsid w:val="00D4010D"/>
    <w:rsid w:val="00E00BD4"/>
    <w:rsid w:val="00E50EB8"/>
    <w:rsid w:val="00F610C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0041D"/>
  <w15:docId w15:val="{09E115AC-A73F-4AE0-A479-2761020AE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fr-FR" w:eastAsia="fr-F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50CA"/>
  </w:style>
  <w:style w:type="paragraph" w:styleId="Titre1">
    <w:name w:val="heading 1"/>
    <w:basedOn w:val="Normal"/>
    <w:next w:val="Normal"/>
    <w:link w:val="Titre1Car"/>
    <w:uiPriority w:val="9"/>
    <w:qFormat/>
    <w:rsid w:val="00624F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624F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624F0D"/>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unhideWhenUsed/>
    <w:qFormat/>
    <w:rsid w:val="00624F0D"/>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624F0D"/>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624F0D"/>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24F0D"/>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24F0D"/>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24F0D"/>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rsid w:val="005550CA"/>
    <w:tblPr>
      <w:tblCellMar>
        <w:top w:w="0" w:type="dxa"/>
        <w:left w:w="0" w:type="dxa"/>
        <w:bottom w:w="0" w:type="dxa"/>
        <w:right w:w="0" w:type="dxa"/>
      </w:tblCellMar>
    </w:tblPr>
  </w:style>
  <w:style w:type="paragraph" w:styleId="Titre">
    <w:name w:val="Title"/>
    <w:basedOn w:val="Normal"/>
    <w:next w:val="Normal"/>
    <w:link w:val="TitreCar"/>
    <w:uiPriority w:val="10"/>
    <w:qFormat/>
    <w:rsid w:val="00624F0D"/>
    <w:pPr>
      <w:spacing w:after="80" w:line="240" w:lineRule="auto"/>
      <w:contextualSpacing/>
    </w:pPr>
    <w:rPr>
      <w:rFonts w:asciiTheme="majorHAnsi" w:eastAsiaTheme="majorEastAsia" w:hAnsiTheme="majorHAnsi" w:cstheme="majorBidi"/>
      <w:spacing w:val="-10"/>
      <w:kern w:val="28"/>
      <w:sz w:val="56"/>
      <w:szCs w:val="56"/>
    </w:rPr>
  </w:style>
  <w:style w:type="table" w:customStyle="1" w:styleId="TableNormal0">
    <w:name w:val="Table Normal"/>
    <w:rsid w:val="005550CA"/>
    <w:tblPr>
      <w:tblCellMar>
        <w:top w:w="0" w:type="dxa"/>
        <w:left w:w="0" w:type="dxa"/>
        <w:bottom w:w="0" w:type="dxa"/>
        <w:right w:w="0" w:type="dxa"/>
      </w:tblCellMar>
    </w:tblPr>
  </w:style>
  <w:style w:type="table" w:customStyle="1" w:styleId="TableNormal1">
    <w:name w:val="Table Normal"/>
    <w:rsid w:val="005550CA"/>
    <w:tblPr>
      <w:tblCellMar>
        <w:top w:w="0" w:type="dxa"/>
        <w:left w:w="0" w:type="dxa"/>
        <w:bottom w:w="0" w:type="dxa"/>
        <w:right w:w="0" w:type="dxa"/>
      </w:tblCellMar>
    </w:tblPr>
  </w:style>
  <w:style w:type="character" w:customStyle="1" w:styleId="Titre1Car">
    <w:name w:val="Titre 1 Car"/>
    <w:basedOn w:val="Policepardfaut"/>
    <w:link w:val="Titre1"/>
    <w:uiPriority w:val="9"/>
    <w:rsid w:val="00624F0D"/>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624F0D"/>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624F0D"/>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624F0D"/>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624F0D"/>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624F0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24F0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24F0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24F0D"/>
    <w:rPr>
      <w:rFonts w:eastAsiaTheme="majorEastAsia" w:cstheme="majorBidi"/>
      <w:color w:val="272727" w:themeColor="text1" w:themeTint="D8"/>
    </w:rPr>
  </w:style>
  <w:style w:type="character" w:customStyle="1" w:styleId="TitreCar">
    <w:name w:val="Titre Car"/>
    <w:basedOn w:val="Policepardfaut"/>
    <w:link w:val="Titre"/>
    <w:uiPriority w:val="10"/>
    <w:rsid w:val="00624F0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550CA"/>
    <w:rPr>
      <w:color w:val="595959"/>
      <w:sz w:val="28"/>
      <w:szCs w:val="28"/>
    </w:rPr>
  </w:style>
  <w:style w:type="character" w:customStyle="1" w:styleId="Sous-titreCar">
    <w:name w:val="Sous-titre Car"/>
    <w:basedOn w:val="Policepardfaut"/>
    <w:link w:val="Sous-titre"/>
    <w:uiPriority w:val="11"/>
    <w:rsid w:val="00624F0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24F0D"/>
    <w:pPr>
      <w:spacing w:before="160"/>
      <w:jc w:val="center"/>
    </w:pPr>
    <w:rPr>
      <w:i/>
      <w:iCs/>
      <w:color w:val="404040" w:themeColor="text1" w:themeTint="BF"/>
    </w:rPr>
  </w:style>
  <w:style w:type="character" w:customStyle="1" w:styleId="CitationCar">
    <w:name w:val="Citation Car"/>
    <w:basedOn w:val="Policepardfaut"/>
    <w:link w:val="Citation"/>
    <w:uiPriority w:val="29"/>
    <w:rsid w:val="00624F0D"/>
    <w:rPr>
      <w:i/>
      <w:iCs/>
      <w:color w:val="404040" w:themeColor="text1" w:themeTint="BF"/>
    </w:rPr>
  </w:style>
  <w:style w:type="paragraph" w:styleId="Paragraphedeliste">
    <w:name w:val="List Paragraph"/>
    <w:basedOn w:val="Normal"/>
    <w:uiPriority w:val="34"/>
    <w:qFormat/>
    <w:rsid w:val="00624F0D"/>
    <w:pPr>
      <w:ind w:left="720"/>
      <w:contextualSpacing/>
    </w:pPr>
  </w:style>
  <w:style w:type="character" w:styleId="Accentuationintense">
    <w:name w:val="Intense Emphasis"/>
    <w:basedOn w:val="Policepardfaut"/>
    <w:uiPriority w:val="21"/>
    <w:qFormat/>
    <w:rsid w:val="00624F0D"/>
    <w:rPr>
      <w:i/>
      <w:iCs/>
      <w:color w:val="0F4761" w:themeColor="accent1" w:themeShade="BF"/>
    </w:rPr>
  </w:style>
  <w:style w:type="paragraph" w:styleId="Citationintense">
    <w:name w:val="Intense Quote"/>
    <w:basedOn w:val="Normal"/>
    <w:next w:val="Normal"/>
    <w:link w:val="CitationintenseCar"/>
    <w:uiPriority w:val="30"/>
    <w:qFormat/>
    <w:rsid w:val="00624F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624F0D"/>
    <w:rPr>
      <w:i/>
      <w:iCs/>
      <w:color w:val="0F4761" w:themeColor="accent1" w:themeShade="BF"/>
    </w:rPr>
  </w:style>
  <w:style w:type="character" w:styleId="Rfrenceintense">
    <w:name w:val="Intense Reference"/>
    <w:basedOn w:val="Policepardfaut"/>
    <w:uiPriority w:val="32"/>
    <w:qFormat/>
    <w:rsid w:val="00624F0D"/>
    <w:rPr>
      <w:b/>
      <w:bCs/>
      <w:smallCaps/>
      <w:color w:val="0F4761" w:themeColor="accent1" w:themeShade="BF"/>
      <w:spacing w:val="5"/>
    </w:rPr>
  </w:style>
  <w:style w:type="paragraph" w:styleId="En-tte">
    <w:name w:val="header"/>
    <w:basedOn w:val="Normal"/>
    <w:link w:val="En-tteCar"/>
    <w:uiPriority w:val="99"/>
    <w:unhideWhenUsed/>
    <w:rsid w:val="00624F0D"/>
    <w:pPr>
      <w:tabs>
        <w:tab w:val="center" w:pos="4536"/>
        <w:tab w:val="right" w:pos="9072"/>
      </w:tabs>
      <w:spacing w:after="0" w:line="240" w:lineRule="auto"/>
    </w:pPr>
  </w:style>
  <w:style w:type="character" w:customStyle="1" w:styleId="En-tteCar">
    <w:name w:val="En-tête Car"/>
    <w:basedOn w:val="Policepardfaut"/>
    <w:link w:val="En-tte"/>
    <w:uiPriority w:val="99"/>
    <w:rsid w:val="00624F0D"/>
  </w:style>
  <w:style w:type="paragraph" w:styleId="Pieddepage">
    <w:name w:val="footer"/>
    <w:basedOn w:val="Normal"/>
    <w:link w:val="PieddepageCar"/>
    <w:uiPriority w:val="99"/>
    <w:unhideWhenUsed/>
    <w:rsid w:val="00624F0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24F0D"/>
  </w:style>
  <w:style w:type="character" w:styleId="Lienhypertexte">
    <w:name w:val="Hyperlink"/>
    <w:basedOn w:val="Policepardfaut"/>
    <w:uiPriority w:val="99"/>
    <w:unhideWhenUsed/>
    <w:rsid w:val="00624F0D"/>
    <w:rPr>
      <w:color w:val="467886" w:themeColor="hyperlink"/>
      <w:u w:val="single"/>
    </w:rPr>
  </w:style>
  <w:style w:type="character" w:customStyle="1" w:styleId="Mentionnonrsolue1">
    <w:name w:val="Mention non résolue1"/>
    <w:basedOn w:val="Policepardfaut"/>
    <w:uiPriority w:val="99"/>
    <w:semiHidden/>
    <w:unhideWhenUsed/>
    <w:rsid w:val="00624F0D"/>
    <w:rPr>
      <w:color w:val="605E5C"/>
      <w:shd w:val="clear" w:color="auto" w:fill="E1DFDD"/>
    </w:rPr>
  </w:style>
  <w:style w:type="paragraph" w:styleId="Sansinterligne">
    <w:name w:val="No Spacing"/>
    <w:uiPriority w:val="1"/>
    <w:qFormat/>
    <w:rsid w:val="00A91221"/>
    <w:pPr>
      <w:spacing w:after="0" w:line="240" w:lineRule="auto"/>
    </w:pPr>
  </w:style>
  <w:style w:type="paragraph" w:styleId="Textedebulles">
    <w:name w:val="Balloon Text"/>
    <w:basedOn w:val="Normal"/>
    <w:link w:val="TextedebullesCar"/>
    <w:uiPriority w:val="99"/>
    <w:semiHidden/>
    <w:unhideWhenUsed/>
    <w:rsid w:val="0003325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332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56007">
      <w:bodyDiv w:val="1"/>
      <w:marLeft w:val="0"/>
      <w:marRight w:val="0"/>
      <w:marTop w:val="0"/>
      <w:marBottom w:val="0"/>
      <w:divBdr>
        <w:top w:val="none" w:sz="0" w:space="0" w:color="auto"/>
        <w:left w:val="none" w:sz="0" w:space="0" w:color="auto"/>
        <w:bottom w:val="none" w:sz="0" w:space="0" w:color="auto"/>
        <w:right w:val="none" w:sz="0" w:space="0" w:color="auto"/>
      </w:divBdr>
    </w:div>
    <w:div w:id="752512924">
      <w:bodyDiv w:val="1"/>
      <w:marLeft w:val="0"/>
      <w:marRight w:val="0"/>
      <w:marTop w:val="0"/>
      <w:marBottom w:val="0"/>
      <w:divBdr>
        <w:top w:val="none" w:sz="0" w:space="0" w:color="auto"/>
        <w:left w:val="none" w:sz="0" w:space="0" w:color="auto"/>
        <w:bottom w:val="none" w:sz="0" w:space="0" w:color="auto"/>
        <w:right w:val="none" w:sz="0" w:space="0" w:color="auto"/>
      </w:divBdr>
      <w:divsChild>
        <w:div w:id="1598244776">
          <w:marLeft w:val="0"/>
          <w:marRight w:val="0"/>
          <w:marTop w:val="0"/>
          <w:marBottom w:val="0"/>
          <w:divBdr>
            <w:top w:val="none" w:sz="0" w:space="0" w:color="auto"/>
            <w:left w:val="none" w:sz="0" w:space="0" w:color="auto"/>
            <w:bottom w:val="none" w:sz="0" w:space="0" w:color="auto"/>
            <w:right w:val="none" w:sz="0" w:space="0" w:color="auto"/>
          </w:divBdr>
          <w:divsChild>
            <w:div w:id="161316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808874">
      <w:bodyDiv w:val="1"/>
      <w:marLeft w:val="0"/>
      <w:marRight w:val="0"/>
      <w:marTop w:val="0"/>
      <w:marBottom w:val="0"/>
      <w:divBdr>
        <w:top w:val="none" w:sz="0" w:space="0" w:color="auto"/>
        <w:left w:val="none" w:sz="0" w:space="0" w:color="auto"/>
        <w:bottom w:val="none" w:sz="0" w:space="0" w:color="auto"/>
        <w:right w:val="none" w:sz="0" w:space="0" w:color="auto"/>
      </w:divBdr>
    </w:div>
    <w:div w:id="1689066456">
      <w:bodyDiv w:val="1"/>
      <w:marLeft w:val="0"/>
      <w:marRight w:val="0"/>
      <w:marTop w:val="0"/>
      <w:marBottom w:val="0"/>
      <w:divBdr>
        <w:top w:val="none" w:sz="0" w:space="0" w:color="auto"/>
        <w:left w:val="none" w:sz="0" w:space="0" w:color="auto"/>
        <w:bottom w:val="none" w:sz="0" w:space="0" w:color="auto"/>
        <w:right w:val="none" w:sz="0" w:space="0" w:color="auto"/>
      </w:divBdr>
    </w:div>
    <w:div w:id="1891577834">
      <w:bodyDiv w:val="1"/>
      <w:marLeft w:val="0"/>
      <w:marRight w:val="0"/>
      <w:marTop w:val="0"/>
      <w:marBottom w:val="0"/>
      <w:divBdr>
        <w:top w:val="none" w:sz="0" w:space="0" w:color="auto"/>
        <w:left w:val="none" w:sz="0" w:space="0" w:color="auto"/>
        <w:bottom w:val="none" w:sz="0" w:space="0" w:color="auto"/>
        <w:right w:val="none" w:sz="0" w:space="0" w:color="auto"/>
      </w:divBdr>
    </w:div>
    <w:div w:id="1934164593">
      <w:bodyDiv w:val="1"/>
      <w:marLeft w:val="0"/>
      <w:marRight w:val="0"/>
      <w:marTop w:val="0"/>
      <w:marBottom w:val="0"/>
      <w:divBdr>
        <w:top w:val="none" w:sz="0" w:space="0" w:color="auto"/>
        <w:left w:val="none" w:sz="0" w:space="0" w:color="auto"/>
        <w:bottom w:val="none" w:sz="0" w:space="0" w:color="auto"/>
        <w:right w:val="none" w:sz="0" w:space="0" w:color="auto"/>
      </w:divBdr>
      <w:divsChild>
        <w:div w:id="864514966">
          <w:marLeft w:val="0"/>
          <w:marRight w:val="0"/>
          <w:marTop w:val="0"/>
          <w:marBottom w:val="0"/>
          <w:divBdr>
            <w:top w:val="none" w:sz="0" w:space="0" w:color="auto"/>
            <w:left w:val="none" w:sz="0" w:space="0" w:color="auto"/>
            <w:bottom w:val="none" w:sz="0" w:space="0" w:color="auto"/>
            <w:right w:val="none" w:sz="0" w:space="0" w:color="auto"/>
          </w:divBdr>
          <w:divsChild>
            <w:div w:id="1732998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853566">
      <w:bodyDiv w:val="1"/>
      <w:marLeft w:val="0"/>
      <w:marRight w:val="0"/>
      <w:marTop w:val="0"/>
      <w:marBottom w:val="0"/>
      <w:divBdr>
        <w:top w:val="none" w:sz="0" w:space="0" w:color="auto"/>
        <w:left w:val="none" w:sz="0" w:space="0" w:color="auto"/>
        <w:bottom w:val="none" w:sz="0" w:space="0" w:color="auto"/>
        <w:right w:val="none" w:sz="0" w:space="0" w:color="auto"/>
      </w:divBdr>
    </w:div>
    <w:div w:id="20257399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izdOe5Q3UKFryz9UipjJlM7EBQ==">CgMxLjAyDmguczd1amowMWx5aXY5Mg5oLmNlN284cHh1NzNzbzIOaC5mMTQ2anVhemcyMXk4AHIhMXpkZ0Z3NFFpNm9hSzEtYW1oazZDYjlkLVlrbEZfands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Pages>
  <Words>1271</Words>
  <Characters>6996</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Ligue Ile de France Triathlon</dc:creator>
  <cp:lastModifiedBy>PC</cp:lastModifiedBy>
  <cp:revision>5</cp:revision>
  <dcterms:created xsi:type="dcterms:W3CDTF">2025-10-17T11:49:00Z</dcterms:created>
  <dcterms:modified xsi:type="dcterms:W3CDTF">2025-10-17T15:03:00Z</dcterms:modified>
</cp:coreProperties>
</file>